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C12" w:rsidRDefault="00255C12" w:rsidP="001674DD">
      <w:pPr>
        <w:autoSpaceDE w:val="0"/>
        <w:autoSpaceDN w:val="0"/>
        <w:adjustRightInd w:val="0"/>
        <w:snapToGrid w:val="0"/>
        <w:rPr>
          <w:rFonts w:ascii="Tahoma" w:hAnsi="Tahoma" w:cs="Tahoma"/>
          <w:sz w:val="24"/>
          <w:szCs w:val="24"/>
          <w:lang w:eastAsia="zh-CN"/>
        </w:rPr>
      </w:pPr>
    </w:p>
    <w:p w:rsidR="00255C12" w:rsidRDefault="00255C12" w:rsidP="001674DD">
      <w:pPr>
        <w:autoSpaceDE w:val="0"/>
        <w:autoSpaceDN w:val="0"/>
        <w:adjustRightInd w:val="0"/>
        <w:snapToGrid w:val="0"/>
        <w:jc w:val="left"/>
        <w:rPr>
          <w:rFonts w:ascii="Tahoma" w:hAnsi="Tahoma" w:cs="Tahoma"/>
          <w:sz w:val="24"/>
          <w:szCs w:val="24"/>
          <w:lang w:eastAsia="zh-CN"/>
        </w:rPr>
      </w:pPr>
    </w:p>
    <w:p w:rsidR="00AF17F7" w:rsidRDefault="001B5A73" w:rsidP="001B5A73">
      <w:pPr>
        <w:autoSpaceDE w:val="0"/>
        <w:autoSpaceDN w:val="0"/>
        <w:adjustRightInd w:val="0"/>
        <w:snapToGrid w:val="0"/>
        <w:ind w:leftChars="300" w:left="600"/>
        <w:jc w:val="left"/>
        <w:rPr>
          <w:rFonts w:ascii="Cambria" w:hAnsi="Cambria" w:cs="Cambria"/>
          <w:b/>
          <w:bCs/>
          <w:color w:val="31849B" w:themeColor="accent5" w:themeShade="BF"/>
          <w:sz w:val="44"/>
          <w:szCs w:val="44"/>
          <w:lang w:eastAsia="zh-CN"/>
        </w:rPr>
      </w:pPr>
      <w:r w:rsidRPr="001B5A73">
        <w:rPr>
          <w:rFonts w:ascii="Cambria" w:hAnsi="Cambria" w:cs="Cambria"/>
          <w:b/>
          <w:bCs/>
          <w:color w:val="31849B" w:themeColor="accent5" w:themeShade="BF"/>
          <w:sz w:val="44"/>
          <w:szCs w:val="44"/>
        </w:rPr>
        <w:t>Paper Title</w:t>
      </w:r>
      <w:r w:rsidR="00B703B8" w:rsidRPr="00B703B8">
        <w:rPr>
          <w:rFonts w:ascii="Cambria" w:hAnsi="Cambria" w:cs="Cambria" w:hint="eastAsia"/>
          <w:b/>
          <w:bCs/>
          <w:color w:val="31849B" w:themeColor="accent5" w:themeShade="BF"/>
          <w:sz w:val="44"/>
          <w:szCs w:val="44"/>
          <w:vertAlign w:val="superscript"/>
          <w:lang w:eastAsia="zh-CN"/>
        </w:rPr>
        <w:t>*</w:t>
      </w:r>
    </w:p>
    <w:p w:rsidR="001B5A73" w:rsidRPr="001B5A73" w:rsidRDefault="001B5A73" w:rsidP="00BB1AF1">
      <w:pPr>
        <w:autoSpaceDE w:val="0"/>
        <w:autoSpaceDN w:val="0"/>
        <w:adjustRightInd w:val="0"/>
        <w:snapToGrid w:val="0"/>
        <w:spacing w:beforeLines="50" w:afterLines="150"/>
        <w:ind w:leftChars="300" w:left="600"/>
        <w:jc w:val="left"/>
        <w:rPr>
          <w:rFonts w:ascii="Cambria" w:hAnsi="Cambria" w:cs="Cambria"/>
          <w:b/>
          <w:bCs/>
          <w:color w:val="31849B" w:themeColor="accent5" w:themeShade="BF"/>
          <w:sz w:val="28"/>
          <w:szCs w:val="28"/>
          <w:lang w:eastAsia="zh-CN"/>
        </w:rPr>
      </w:pPr>
      <w:r w:rsidRPr="00FE70FB">
        <w:rPr>
          <w:rFonts w:ascii="Cambria" w:hAnsi="Cambria" w:cs="Cambria"/>
          <w:b/>
          <w:bCs/>
          <w:color w:val="31849B" w:themeColor="accent5" w:themeShade="BF"/>
          <w:sz w:val="28"/>
          <w:szCs w:val="28"/>
          <w:lang w:eastAsia="zh-CN"/>
        </w:rPr>
        <w:t>—</w:t>
      </w:r>
      <w:r w:rsidRPr="001B5A73">
        <w:rPr>
          <w:rFonts w:ascii="Cambria" w:hAnsi="Cambria" w:cs="Cambria"/>
          <w:b/>
          <w:bCs/>
          <w:color w:val="31849B" w:themeColor="accent5" w:themeShade="BF"/>
          <w:sz w:val="28"/>
          <w:szCs w:val="28"/>
          <w:lang w:eastAsia="zh-CN"/>
        </w:rPr>
        <w:t>Subtitle as Needed</w:t>
      </w:r>
    </w:p>
    <w:p w:rsidR="00AF17F7" w:rsidRPr="002448E4" w:rsidRDefault="001B5A73" w:rsidP="00BB1AF1">
      <w:pPr>
        <w:autoSpaceDE w:val="0"/>
        <w:autoSpaceDN w:val="0"/>
        <w:adjustRightInd w:val="0"/>
        <w:snapToGrid w:val="0"/>
        <w:spacing w:afterLines="50"/>
        <w:ind w:leftChars="300" w:left="600"/>
        <w:jc w:val="left"/>
        <w:rPr>
          <w:rFonts w:ascii="Cambria" w:hAnsi="Cambria" w:cs="Cambria"/>
          <w:b/>
          <w:bCs/>
          <w:sz w:val="22"/>
          <w:szCs w:val="22"/>
          <w:lang w:eastAsia="zh-CN"/>
        </w:rPr>
      </w:pPr>
      <w:r w:rsidRPr="001B5A73">
        <w:rPr>
          <w:rFonts w:ascii="Cambria" w:hAnsi="Cambria" w:cs="Cambria"/>
          <w:b/>
          <w:bCs/>
          <w:sz w:val="22"/>
          <w:szCs w:val="22"/>
        </w:rPr>
        <w:t>Jun Huang</w:t>
      </w:r>
      <w:r w:rsidRPr="001B5A73">
        <w:rPr>
          <w:rFonts w:ascii="Cambria" w:hAnsi="Cambria" w:cs="Cambria"/>
          <w:b/>
          <w:bCs/>
          <w:sz w:val="22"/>
          <w:szCs w:val="22"/>
          <w:vertAlign w:val="superscript"/>
        </w:rPr>
        <w:t>1</w:t>
      </w:r>
      <w:r w:rsidRPr="001B5A73">
        <w:rPr>
          <w:rFonts w:ascii="Cambria" w:hAnsi="Cambria" w:cs="Cambria"/>
          <w:b/>
          <w:bCs/>
          <w:sz w:val="22"/>
          <w:szCs w:val="22"/>
        </w:rPr>
        <w:t>, Hailin Zhang</w:t>
      </w:r>
      <w:r w:rsidRPr="001B5A73">
        <w:rPr>
          <w:rFonts w:ascii="Cambria" w:hAnsi="Cambria" w:cs="Cambria"/>
          <w:b/>
          <w:bCs/>
          <w:sz w:val="22"/>
          <w:szCs w:val="22"/>
          <w:vertAlign w:val="superscript"/>
        </w:rPr>
        <w:t>2</w:t>
      </w:r>
    </w:p>
    <w:p w:rsidR="001B5A73" w:rsidRPr="001B5A73" w:rsidRDefault="001B5A73" w:rsidP="001B5A73">
      <w:pPr>
        <w:autoSpaceDE w:val="0"/>
        <w:autoSpaceDN w:val="0"/>
        <w:adjustRightInd w:val="0"/>
        <w:snapToGrid w:val="0"/>
        <w:ind w:leftChars="300" w:left="600"/>
        <w:jc w:val="left"/>
        <w:rPr>
          <w:rFonts w:ascii="Calibri" w:hAnsi="Calibri" w:cs="Calibri"/>
          <w:lang w:val="en-GB" w:eastAsia="zh-CN"/>
        </w:rPr>
      </w:pPr>
      <w:r w:rsidRPr="001B5A73">
        <w:rPr>
          <w:rFonts w:ascii="Calibri" w:hAnsi="Calibri" w:cs="Calibri"/>
          <w:vertAlign w:val="superscript"/>
          <w:lang w:val="en-GB" w:eastAsia="zh-CN"/>
        </w:rPr>
        <w:t>1</w:t>
      </w:r>
      <w:r w:rsidRPr="001B5A73">
        <w:rPr>
          <w:rFonts w:ascii="Calibri" w:hAnsi="Calibri" w:cs="Calibri"/>
          <w:lang w:val="en-GB" w:eastAsia="zh-CN"/>
        </w:rPr>
        <w:t>Dept. name of organization, name of organization, acronyms acceptable, City, Country</w:t>
      </w:r>
    </w:p>
    <w:p w:rsidR="006F3AC1" w:rsidRPr="001B5A73" w:rsidRDefault="001B5A73" w:rsidP="001B5A73">
      <w:pPr>
        <w:autoSpaceDE w:val="0"/>
        <w:autoSpaceDN w:val="0"/>
        <w:adjustRightInd w:val="0"/>
        <w:snapToGrid w:val="0"/>
        <w:ind w:leftChars="300" w:left="600"/>
        <w:jc w:val="left"/>
        <w:rPr>
          <w:rFonts w:ascii="Calibri" w:hAnsi="Calibri" w:cs="Calibri"/>
          <w:lang w:eastAsia="zh-CN"/>
        </w:rPr>
      </w:pPr>
      <w:r w:rsidRPr="001B5A73">
        <w:rPr>
          <w:rFonts w:ascii="Calibri" w:hAnsi="Calibri" w:cs="Calibri"/>
          <w:vertAlign w:val="superscript"/>
          <w:lang w:eastAsia="zh-CN"/>
        </w:rPr>
        <w:t>2</w:t>
      </w:r>
      <w:r w:rsidRPr="001B5A73">
        <w:rPr>
          <w:rFonts w:ascii="Calibri" w:hAnsi="Calibri" w:cs="Calibri"/>
          <w:lang w:eastAsia="zh-CN"/>
        </w:rPr>
        <w:t>Dept. name of organization, name of organization, acronyms acceptable, City, Country</w:t>
      </w:r>
    </w:p>
    <w:p w:rsidR="00AF17F7" w:rsidRPr="001B5A73" w:rsidRDefault="00AF17F7" w:rsidP="00ED3625">
      <w:pPr>
        <w:autoSpaceDE w:val="0"/>
        <w:autoSpaceDN w:val="0"/>
        <w:adjustRightInd w:val="0"/>
        <w:snapToGrid w:val="0"/>
        <w:ind w:leftChars="300" w:left="600"/>
        <w:jc w:val="left"/>
        <w:rPr>
          <w:rFonts w:asciiTheme="majorHAnsi" w:hAnsiTheme="majorHAnsi" w:cs="Calibri"/>
          <w:lang w:eastAsia="zh-CN"/>
        </w:rPr>
      </w:pPr>
      <w:r w:rsidRPr="002448E4">
        <w:rPr>
          <w:rFonts w:ascii="Calibri" w:hAnsi="Calibri" w:cs="Calibri"/>
        </w:rPr>
        <w:t xml:space="preserve">Email: </w:t>
      </w:r>
      <w:r w:rsidR="001B5A73" w:rsidRPr="001B5A73">
        <w:rPr>
          <w:rFonts w:asciiTheme="majorHAnsi" w:hAnsiTheme="majorHAnsi"/>
          <w:bCs/>
        </w:rPr>
        <w:t>address, address</w:t>
      </w:r>
    </w:p>
    <w:p w:rsidR="00AF17F7" w:rsidRPr="002448E4" w:rsidRDefault="00AF17F7" w:rsidP="00ED3625">
      <w:pPr>
        <w:autoSpaceDE w:val="0"/>
        <w:autoSpaceDN w:val="0"/>
        <w:adjustRightInd w:val="0"/>
        <w:snapToGrid w:val="0"/>
        <w:ind w:leftChars="300" w:left="600"/>
        <w:jc w:val="left"/>
        <w:rPr>
          <w:rFonts w:ascii="Calibri" w:hAnsi="Calibri" w:cs="Calibri"/>
          <w:lang w:eastAsia="zh-CN"/>
        </w:rPr>
      </w:pPr>
    </w:p>
    <w:p w:rsidR="00AF17F7" w:rsidRPr="002448E4" w:rsidRDefault="00AF17F7" w:rsidP="00ED3625">
      <w:pPr>
        <w:autoSpaceDE w:val="0"/>
        <w:autoSpaceDN w:val="0"/>
        <w:adjustRightInd w:val="0"/>
        <w:snapToGrid w:val="0"/>
        <w:ind w:leftChars="300" w:left="600"/>
        <w:jc w:val="left"/>
        <w:rPr>
          <w:rFonts w:ascii="Calibri" w:hAnsi="Calibri" w:cs="Calibri"/>
          <w:lang w:eastAsia="zh-CN"/>
        </w:rPr>
      </w:pPr>
      <w:r w:rsidRPr="002448E4">
        <w:rPr>
          <w:rFonts w:ascii="Calibri" w:hAnsi="Calibri" w:cs="Calibri"/>
          <w:lang w:eastAsia="zh-CN"/>
        </w:rPr>
        <w:t>Received</w:t>
      </w:r>
      <w:r w:rsidRPr="00AF17F7">
        <w:rPr>
          <w:rFonts w:ascii="Calibri" w:hAnsi="Calibri" w:cs="Calibri" w:hint="eastAsia"/>
          <w:lang w:eastAsia="zh-CN"/>
        </w:rPr>
        <w:t xml:space="preserve">: </w:t>
      </w:r>
      <w:r w:rsidR="00444545">
        <w:rPr>
          <w:rFonts w:ascii="Calibri" w:hAnsi="Calibri" w:cs="Calibri" w:hint="eastAsia"/>
          <w:lang w:eastAsia="zh-CN"/>
        </w:rPr>
        <w:t>******</w:t>
      </w:r>
    </w:p>
    <w:p w:rsidR="00AF17F7" w:rsidRPr="003136BB" w:rsidRDefault="00AF17F7" w:rsidP="00ED3625">
      <w:pPr>
        <w:autoSpaceDE w:val="0"/>
        <w:autoSpaceDN w:val="0"/>
        <w:adjustRightInd w:val="0"/>
        <w:snapToGrid w:val="0"/>
        <w:ind w:leftChars="300" w:left="600"/>
        <w:jc w:val="left"/>
        <w:rPr>
          <w:color w:val="E36C0A"/>
          <w:lang w:eastAsia="zh-CN"/>
        </w:rPr>
      </w:pPr>
    </w:p>
    <w:p w:rsidR="00AF17F7" w:rsidRPr="00F528A7" w:rsidRDefault="00AF17F7" w:rsidP="00ED3625">
      <w:pPr>
        <w:autoSpaceDE w:val="0"/>
        <w:autoSpaceDN w:val="0"/>
        <w:adjustRightInd w:val="0"/>
        <w:snapToGrid w:val="0"/>
        <w:ind w:leftChars="300" w:left="600"/>
        <w:jc w:val="left"/>
        <w:rPr>
          <w:rFonts w:ascii="Calibri" w:hAnsi="Calibri" w:cs="Calibri"/>
        </w:rPr>
      </w:pPr>
      <w:r w:rsidRPr="00F528A7">
        <w:rPr>
          <w:rFonts w:ascii="Calibri" w:hAnsi="Calibri" w:cs="Calibri"/>
        </w:rPr>
        <w:t>Copyright © 201</w:t>
      </w:r>
      <w:r w:rsidR="00763E42">
        <w:rPr>
          <w:rFonts w:ascii="Calibri" w:hAnsi="Calibri" w:cs="Calibri" w:hint="eastAsia"/>
          <w:lang w:eastAsia="zh-CN"/>
        </w:rPr>
        <w:t>5</w:t>
      </w:r>
      <w:r w:rsidRPr="00F528A7">
        <w:rPr>
          <w:rFonts w:ascii="Calibri" w:hAnsi="Calibri" w:cs="Calibri"/>
        </w:rPr>
        <w:t xml:space="preserve"> by author(s</w:t>
      </w:r>
      <w:r w:rsidRPr="00F528A7">
        <w:rPr>
          <w:rFonts w:ascii="Calibri" w:hAnsi="Calibri" w:cs="Calibri" w:hint="eastAsia"/>
        </w:rPr>
        <w:t>)</w:t>
      </w:r>
      <w:r w:rsidRPr="00F528A7">
        <w:rPr>
          <w:rFonts w:ascii="Calibri" w:hAnsi="Calibri" w:cs="Calibri"/>
        </w:rPr>
        <w:t xml:space="preserve"> and</w:t>
      </w:r>
      <w:r w:rsidRPr="00631896">
        <w:rPr>
          <w:rFonts w:ascii="Calibri" w:hAnsi="Calibri" w:cs="Calibri"/>
        </w:rPr>
        <w:t xml:space="preserve"> </w:t>
      </w:r>
      <w:r w:rsidR="00631896" w:rsidRPr="00631896">
        <w:rPr>
          <w:rFonts w:ascii="Calibri" w:hAnsi="Calibri" w:cs="Calibri"/>
          <w:bCs/>
        </w:rPr>
        <w:t>Hans Publishers</w:t>
      </w:r>
      <w:r w:rsidRPr="00631896">
        <w:rPr>
          <w:rFonts w:ascii="Calibri" w:hAnsi="Calibri" w:cs="Calibri"/>
        </w:rPr>
        <w:t xml:space="preserve"> </w:t>
      </w:r>
      <w:r w:rsidRPr="00F528A7">
        <w:rPr>
          <w:rFonts w:ascii="Calibri" w:hAnsi="Calibri" w:cs="Calibri"/>
        </w:rPr>
        <w:t>Inc.</w:t>
      </w:r>
    </w:p>
    <w:p w:rsidR="00AF17F7" w:rsidRPr="00F528A7" w:rsidRDefault="00AF17F7" w:rsidP="00ED3625">
      <w:pPr>
        <w:autoSpaceDE w:val="0"/>
        <w:autoSpaceDN w:val="0"/>
        <w:adjustRightInd w:val="0"/>
        <w:snapToGrid w:val="0"/>
        <w:ind w:leftChars="300" w:left="600"/>
        <w:jc w:val="left"/>
        <w:rPr>
          <w:rFonts w:ascii="Calibri" w:hAnsi="Calibri" w:cs="Calibri"/>
        </w:rPr>
      </w:pPr>
      <w:r w:rsidRPr="00F528A7">
        <w:rPr>
          <w:rFonts w:ascii="Calibri" w:hAnsi="Calibri" w:cs="Calibri"/>
        </w:rPr>
        <w:t>This work is licensed under the Creative Commons Attribution International License (CC BY).</w:t>
      </w:r>
    </w:p>
    <w:p w:rsidR="00AF17F7" w:rsidRDefault="001F1884" w:rsidP="00ED3625">
      <w:pPr>
        <w:autoSpaceDE w:val="0"/>
        <w:autoSpaceDN w:val="0"/>
        <w:adjustRightInd w:val="0"/>
        <w:snapToGrid w:val="0"/>
        <w:ind w:leftChars="300" w:left="600"/>
        <w:jc w:val="left"/>
        <w:rPr>
          <w:rFonts w:ascii="Calibri" w:hAnsi="Calibri" w:cs="Calibri"/>
          <w:lang w:eastAsia="zh-CN"/>
        </w:rPr>
      </w:pPr>
      <w:hyperlink r:id="rId8" w:history="1">
        <w:r w:rsidR="00AF17F7" w:rsidRPr="00672D92">
          <w:rPr>
            <w:rStyle w:val="a3"/>
            <w:rFonts w:ascii="Calibri" w:hAnsi="Calibri" w:cs="Calibri"/>
          </w:rPr>
          <w:t>http://creativecommons.org/licenses/by/4.0/</w:t>
        </w:r>
      </w:hyperlink>
    </w:p>
    <w:p w:rsidR="00AF17F7" w:rsidRPr="00F528A7" w:rsidRDefault="00AF17F7" w:rsidP="00ED3625">
      <w:pPr>
        <w:autoSpaceDE w:val="0"/>
        <w:autoSpaceDN w:val="0"/>
        <w:adjustRightInd w:val="0"/>
        <w:snapToGrid w:val="0"/>
        <w:ind w:leftChars="300" w:left="600"/>
        <w:jc w:val="left"/>
        <w:rPr>
          <w:rFonts w:ascii="Calibri" w:hAnsi="Calibri" w:cs="Calibri"/>
          <w:lang w:eastAsia="zh-CN"/>
        </w:rPr>
      </w:pPr>
      <w:r>
        <w:rPr>
          <w:noProof/>
          <w:lang w:eastAsia="zh-CN"/>
        </w:rPr>
        <w:drawing>
          <wp:inline distT="0" distB="0" distL="0" distR="0">
            <wp:extent cx="558800" cy="196850"/>
            <wp:effectExtent l="1905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58800" cy="196850"/>
                    </a:xfrm>
                    <a:prstGeom prst="rect">
                      <a:avLst/>
                    </a:prstGeom>
                    <a:noFill/>
                    <a:ln w="9525">
                      <a:noFill/>
                      <a:miter lim="800000"/>
                      <a:headEnd/>
                      <a:tailEnd/>
                    </a:ln>
                  </pic:spPr>
                </pic:pic>
              </a:graphicData>
            </a:graphic>
          </wp:inline>
        </w:drawing>
      </w:r>
      <w:r w:rsidR="00CD28BB" w:rsidRPr="00CA1227">
        <w:rPr>
          <w:kern w:val="2"/>
          <w:sz w:val="21"/>
          <w:szCs w:val="24"/>
          <w:lang w:eastAsia="zh-CN"/>
        </w:rPr>
        <w:object w:dxaOrig="1133" w:dyaOrig="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16.1pt" o:ole="">
            <v:imagedata r:id="rId10" o:title=""/>
          </v:shape>
          <o:OLEObject Type="Embed" ProgID="Word.Picture.8" ShapeID="_x0000_i1025" DrawAspect="Content" ObjectID="_1487661885" r:id="rId11"/>
        </w:object>
      </w:r>
    </w:p>
    <w:p w:rsidR="00AF17F7" w:rsidRPr="00B94678" w:rsidRDefault="00AF17F7" w:rsidP="006F3AC1">
      <w:pPr>
        <w:autoSpaceDE w:val="0"/>
        <w:autoSpaceDN w:val="0"/>
        <w:adjustRightInd w:val="0"/>
        <w:snapToGrid w:val="0"/>
        <w:jc w:val="left"/>
        <w:rPr>
          <w:rFonts w:ascii="Cambria" w:hAnsi="Cambria" w:cs="Cambria"/>
          <w:b/>
          <w:bCs/>
          <w:lang w:eastAsia="zh-CN"/>
        </w:rPr>
      </w:pPr>
    </w:p>
    <w:p w:rsidR="00AF17F7" w:rsidRDefault="00AF17F7" w:rsidP="006F3AC1">
      <w:pPr>
        <w:autoSpaceDE w:val="0"/>
        <w:autoSpaceDN w:val="0"/>
        <w:adjustRightInd w:val="0"/>
        <w:snapToGrid w:val="0"/>
        <w:jc w:val="right"/>
        <w:rPr>
          <w:lang w:eastAsia="zh-CN"/>
        </w:rPr>
      </w:pPr>
      <w:r>
        <w:rPr>
          <w:noProof/>
          <w:lang w:eastAsia="zh-CN"/>
        </w:rPr>
        <w:drawing>
          <wp:inline distT="0" distB="0" distL="0" distR="0">
            <wp:extent cx="5745480" cy="67945"/>
            <wp:effectExtent l="19050" t="0" r="7620" b="0"/>
            <wp:docPr id="10"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1"/>
                    <pic:cNvPicPr>
                      <a:picLocks noChangeAspect="1" noChangeArrowheads="1"/>
                    </pic:cNvPicPr>
                  </pic:nvPicPr>
                  <pic:blipFill>
                    <a:blip r:embed="rId12"/>
                    <a:srcRect t="-86487" b="-86487"/>
                    <a:stretch>
                      <a:fillRect/>
                    </a:stretch>
                  </pic:blipFill>
                  <pic:spPr bwMode="auto">
                    <a:xfrm>
                      <a:off x="0" y="0"/>
                      <a:ext cx="5745480" cy="67945"/>
                    </a:xfrm>
                    <a:prstGeom prst="rect">
                      <a:avLst/>
                    </a:prstGeom>
                    <a:solidFill>
                      <a:srgbClr val="FFFFFF"/>
                    </a:solidFill>
                    <a:ln w="9525">
                      <a:noFill/>
                      <a:miter lim="800000"/>
                      <a:headEnd/>
                      <a:tailEnd/>
                    </a:ln>
                  </pic:spPr>
                </pic:pic>
              </a:graphicData>
            </a:graphic>
          </wp:inline>
        </w:drawing>
      </w:r>
    </w:p>
    <w:p w:rsidR="00AF17F7" w:rsidRPr="00B94678" w:rsidRDefault="00AF17F7" w:rsidP="006F3AC1">
      <w:pPr>
        <w:autoSpaceDE w:val="0"/>
        <w:autoSpaceDN w:val="0"/>
        <w:adjustRightInd w:val="0"/>
        <w:snapToGrid w:val="0"/>
        <w:jc w:val="left"/>
        <w:rPr>
          <w:rFonts w:ascii="Cambria" w:hAnsi="Cambria" w:cs="Cambria"/>
          <w:b/>
          <w:bCs/>
          <w:lang w:eastAsia="zh-CN"/>
        </w:rPr>
      </w:pPr>
    </w:p>
    <w:p w:rsidR="00AF17F7" w:rsidRPr="00733B5F" w:rsidRDefault="00AF17F7" w:rsidP="00BB1AF1">
      <w:pPr>
        <w:pStyle w:val="1"/>
        <w:autoSpaceDE w:val="0"/>
        <w:autoSpaceDN w:val="0"/>
        <w:adjustRightInd w:val="0"/>
        <w:snapToGrid w:val="0"/>
        <w:spacing w:afterLines="50" w:line="240" w:lineRule="auto"/>
        <w:ind w:leftChars="300" w:left="600"/>
        <w:rPr>
          <w:rFonts w:ascii="Cambria" w:hAnsi="Cambria" w:cs="Cambria"/>
          <w:b/>
          <w:bCs/>
          <w:color w:val="31849B" w:themeColor="accent5" w:themeShade="BF"/>
          <w:sz w:val="24"/>
          <w:szCs w:val="24"/>
        </w:rPr>
      </w:pPr>
      <w:r w:rsidRPr="00733B5F">
        <w:rPr>
          <w:rFonts w:ascii="Cambria" w:hAnsi="Cambria" w:cs="Cambria"/>
          <w:b/>
          <w:bCs/>
          <w:color w:val="31849B" w:themeColor="accent5" w:themeShade="BF"/>
          <w:sz w:val="24"/>
          <w:szCs w:val="24"/>
        </w:rPr>
        <w:t>Abstract</w:t>
      </w:r>
    </w:p>
    <w:p w:rsidR="00AF17F7" w:rsidRPr="009550AF" w:rsidRDefault="001B5A73" w:rsidP="006F3AC1">
      <w:pPr>
        <w:pStyle w:val="1"/>
        <w:autoSpaceDE w:val="0"/>
        <w:autoSpaceDN w:val="0"/>
        <w:adjustRightInd w:val="0"/>
        <w:snapToGrid w:val="0"/>
        <w:spacing w:after="0" w:line="240" w:lineRule="auto"/>
        <w:ind w:leftChars="300" w:left="600"/>
        <w:jc w:val="both"/>
        <w:rPr>
          <w:rFonts w:ascii="Cambria" w:hAnsi="Cambria" w:cs="Cambria"/>
          <w:b/>
          <w:bCs/>
          <w:sz w:val="20"/>
          <w:szCs w:val="20"/>
          <w:lang w:val="en-US" w:eastAsia="zh-CN"/>
        </w:rPr>
      </w:pPr>
      <w:r w:rsidRPr="001B5A73">
        <w:rPr>
          <w:rFonts w:ascii="Cambria" w:hAnsi="Cambria" w:cs="Cambria"/>
          <w:b/>
          <w:bCs/>
          <w:sz w:val="20"/>
          <w:szCs w:val="20"/>
          <w:lang w:val="en-US"/>
        </w:rPr>
        <w:t xml:space="preserve">This electronic document defines the standard format of the Chinese academic </w:t>
      </w:r>
      <w:r w:rsidRPr="001B5A73">
        <w:rPr>
          <w:rFonts w:ascii="Cambria" w:hAnsi="Cambria" w:cs="Cambria" w:hint="eastAsia"/>
          <w:b/>
          <w:bCs/>
          <w:sz w:val="20"/>
          <w:szCs w:val="20"/>
          <w:lang w:val="en-US"/>
        </w:rPr>
        <w:t>journals</w:t>
      </w:r>
      <w:r w:rsidRPr="001B5A73">
        <w:rPr>
          <w:rFonts w:ascii="Cambria" w:hAnsi="Cambria" w:cs="Cambria"/>
          <w:b/>
          <w:bCs/>
          <w:sz w:val="20"/>
          <w:szCs w:val="20"/>
          <w:lang w:val="en-US"/>
        </w:rPr>
        <w:t xml:space="preserve"> published by the </w:t>
      </w:r>
      <w:r w:rsidRPr="001B5A73">
        <w:rPr>
          <w:rFonts w:ascii="Cambria" w:hAnsi="Cambria" w:cs="Cambria" w:hint="eastAsia"/>
          <w:b/>
          <w:bCs/>
          <w:sz w:val="20"/>
          <w:szCs w:val="20"/>
          <w:lang w:val="en-US"/>
        </w:rPr>
        <w:t>Hans Publishing</w:t>
      </w:r>
      <w:r w:rsidRPr="001B5A73">
        <w:rPr>
          <w:rFonts w:ascii="Cambria" w:hAnsi="Cambria" w:cs="Cambria"/>
          <w:b/>
          <w:bCs/>
          <w:sz w:val="20"/>
          <w:szCs w:val="20"/>
          <w:lang w:val="en-US"/>
        </w:rPr>
        <w:t xml:space="preserve">. The elements such as the paper title, author, affiliation, abstract, section title, main text, figure, table and references are defined, and this document is formatted according to the </w:t>
      </w:r>
      <w:r w:rsidRPr="001B5A73">
        <w:rPr>
          <w:rFonts w:ascii="Cambria" w:hAnsi="Cambria" w:cs="Cambria" w:hint="eastAsia"/>
          <w:b/>
          <w:bCs/>
          <w:sz w:val="20"/>
          <w:szCs w:val="20"/>
          <w:lang w:val="en-US"/>
        </w:rPr>
        <w:t>Hans</w:t>
      </w:r>
      <w:r w:rsidRPr="001B5A73">
        <w:rPr>
          <w:rFonts w:ascii="Cambria" w:hAnsi="Cambria" w:cs="Cambria"/>
          <w:b/>
          <w:bCs/>
          <w:sz w:val="20"/>
          <w:szCs w:val="20"/>
          <w:lang w:val="en-US"/>
        </w:rPr>
        <w:t xml:space="preserve"> standard, which illustrates all the formats.</w:t>
      </w:r>
    </w:p>
    <w:p w:rsidR="00AF17F7" w:rsidRPr="00B94678" w:rsidRDefault="00AF17F7" w:rsidP="006F3AC1">
      <w:pPr>
        <w:pStyle w:val="1"/>
        <w:autoSpaceDE w:val="0"/>
        <w:autoSpaceDN w:val="0"/>
        <w:adjustRightInd w:val="0"/>
        <w:snapToGrid w:val="0"/>
        <w:spacing w:after="0" w:line="240" w:lineRule="auto"/>
        <w:ind w:leftChars="150" w:left="300"/>
        <w:jc w:val="both"/>
        <w:rPr>
          <w:rFonts w:ascii="Cambria" w:hAnsi="Cambria" w:cs="Cambria"/>
          <w:b/>
          <w:bCs/>
          <w:sz w:val="20"/>
          <w:szCs w:val="20"/>
          <w:lang w:val="en-US" w:eastAsia="zh-CN"/>
        </w:rPr>
      </w:pPr>
    </w:p>
    <w:p w:rsidR="00AF17F7" w:rsidRPr="00733B5F" w:rsidRDefault="00AF17F7" w:rsidP="00BB1AF1">
      <w:pPr>
        <w:pStyle w:val="1"/>
        <w:autoSpaceDE w:val="0"/>
        <w:autoSpaceDN w:val="0"/>
        <w:adjustRightInd w:val="0"/>
        <w:snapToGrid w:val="0"/>
        <w:spacing w:afterLines="50" w:line="240" w:lineRule="auto"/>
        <w:ind w:leftChars="300" w:left="600"/>
        <w:rPr>
          <w:rFonts w:ascii="Cambria" w:hAnsi="Cambria" w:cs="Cambria"/>
          <w:b/>
          <w:bCs/>
          <w:color w:val="31849B" w:themeColor="accent5" w:themeShade="BF"/>
          <w:sz w:val="24"/>
          <w:szCs w:val="24"/>
        </w:rPr>
      </w:pPr>
      <w:r w:rsidRPr="00733B5F">
        <w:rPr>
          <w:rFonts w:ascii="Cambria" w:hAnsi="Cambria" w:cs="Cambria"/>
          <w:b/>
          <w:bCs/>
          <w:color w:val="31849B" w:themeColor="accent5" w:themeShade="BF"/>
          <w:sz w:val="24"/>
          <w:szCs w:val="24"/>
        </w:rPr>
        <w:t>Keywords</w:t>
      </w:r>
    </w:p>
    <w:p w:rsidR="00AF17F7" w:rsidRPr="00F80787" w:rsidRDefault="001B5A73" w:rsidP="006F3AC1">
      <w:pPr>
        <w:pStyle w:val="1"/>
        <w:autoSpaceDE w:val="0"/>
        <w:autoSpaceDN w:val="0"/>
        <w:adjustRightInd w:val="0"/>
        <w:snapToGrid w:val="0"/>
        <w:spacing w:after="0" w:line="240" w:lineRule="auto"/>
        <w:ind w:leftChars="300" w:left="600"/>
        <w:rPr>
          <w:rFonts w:ascii="Cambria" w:hAnsi="Cambria" w:cs="Cambria"/>
          <w:b/>
          <w:bCs/>
          <w:sz w:val="20"/>
          <w:szCs w:val="20"/>
        </w:rPr>
      </w:pPr>
      <w:r w:rsidRPr="001B5A73">
        <w:rPr>
          <w:rFonts w:ascii="Cambria" w:hAnsi="Cambria" w:cs="Cambria"/>
          <w:b/>
          <w:bCs/>
          <w:caps/>
          <w:sz w:val="20"/>
          <w:szCs w:val="20"/>
          <w:lang w:val="en-US"/>
        </w:rPr>
        <w:t>t</w:t>
      </w:r>
      <w:r w:rsidRPr="001B5A73">
        <w:rPr>
          <w:rFonts w:ascii="Cambria" w:hAnsi="Cambria" w:cs="Cambria"/>
          <w:b/>
          <w:bCs/>
          <w:sz w:val="20"/>
          <w:szCs w:val="20"/>
          <w:lang w:val="en-US"/>
        </w:rPr>
        <w:t xml:space="preserve">emplate; </w:t>
      </w:r>
      <w:r w:rsidRPr="001B5A73">
        <w:rPr>
          <w:rFonts w:ascii="Cambria" w:hAnsi="Cambria" w:cs="Cambria"/>
          <w:b/>
          <w:bCs/>
          <w:caps/>
          <w:sz w:val="20"/>
          <w:szCs w:val="20"/>
          <w:lang w:val="en-US"/>
        </w:rPr>
        <w:t>f</w:t>
      </w:r>
      <w:r w:rsidRPr="001B5A73">
        <w:rPr>
          <w:rFonts w:ascii="Cambria" w:hAnsi="Cambria" w:cs="Cambria"/>
          <w:b/>
          <w:bCs/>
          <w:sz w:val="20"/>
          <w:szCs w:val="20"/>
          <w:lang w:val="en-US"/>
        </w:rPr>
        <w:t xml:space="preserve">ormat; </w:t>
      </w:r>
      <w:r w:rsidRPr="001B5A73">
        <w:rPr>
          <w:rFonts w:ascii="Cambria" w:hAnsi="Cambria" w:cs="Cambria"/>
          <w:b/>
          <w:bCs/>
          <w:caps/>
          <w:sz w:val="20"/>
          <w:szCs w:val="20"/>
          <w:lang w:val="en-US"/>
        </w:rPr>
        <w:t>a</w:t>
      </w:r>
      <w:r w:rsidRPr="001B5A73">
        <w:rPr>
          <w:rFonts w:ascii="Cambria" w:hAnsi="Cambria" w:cs="Cambria"/>
          <w:b/>
          <w:bCs/>
          <w:sz w:val="20"/>
          <w:szCs w:val="20"/>
          <w:lang w:val="en-US"/>
        </w:rPr>
        <w:t>cademic</w:t>
      </w:r>
      <w:r w:rsidRPr="001B5A73">
        <w:rPr>
          <w:rFonts w:ascii="Cambria" w:hAnsi="Cambria" w:cs="Cambria" w:hint="eastAsia"/>
          <w:b/>
          <w:bCs/>
          <w:sz w:val="20"/>
          <w:szCs w:val="20"/>
          <w:lang w:val="en-US"/>
        </w:rPr>
        <w:t xml:space="preserve"> </w:t>
      </w:r>
      <w:r w:rsidRPr="001B5A73">
        <w:rPr>
          <w:rFonts w:ascii="Cambria" w:hAnsi="Cambria" w:cs="Cambria" w:hint="eastAsia"/>
          <w:b/>
          <w:bCs/>
          <w:caps/>
          <w:sz w:val="20"/>
          <w:szCs w:val="20"/>
          <w:lang w:val="en-US"/>
        </w:rPr>
        <w:t>j</w:t>
      </w:r>
      <w:r w:rsidRPr="001B5A73">
        <w:rPr>
          <w:rFonts w:ascii="Cambria" w:hAnsi="Cambria" w:cs="Cambria" w:hint="eastAsia"/>
          <w:b/>
          <w:bCs/>
          <w:sz w:val="20"/>
          <w:szCs w:val="20"/>
          <w:lang w:val="en-US"/>
        </w:rPr>
        <w:t>ournals</w:t>
      </w:r>
    </w:p>
    <w:p w:rsidR="00AF17F7" w:rsidRDefault="00AF17F7" w:rsidP="006F3AC1">
      <w:pPr>
        <w:autoSpaceDE w:val="0"/>
        <w:autoSpaceDN w:val="0"/>
        <w:adjustRightInd w:val="0"/>
        <w:snapToGrid w:val="0"/>
        <w:jc w:val="right"/>
        <w:rPr>
          <w:b/>
          <w:bCs/>
          <w:sz w:val="32"/>
          <w:szCs w:val="32"/>
          <w:lang w:eastAsia="zh-CN"/>
        </w:rPr>
      </w:pPr>
      <w:r>
        <w:rPr>
          <w:noProof/>
          <w:lang w:eastAsia="zh-CN"/>
        </w:rPr>
        <w:drawing>
          <wp:inline distT="0" distB="0" distL="0" distR="0">
            <wp:extent cx="5745480" cy="67945"/>
            <wp:effectExtent l="19050" t="0" r="7620" b="0"/>
            <wp:docPr id="11"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1"/>
                    <pic:cNvPicPr>
                      <a:picLocks noChangeAspect="1" noChangeArrowheads="1"/>
                    </pic:cNvPicPr>
                  </pic:nvPicPr>
                  <pic:blipFill>
                    <a:blip r:embed="rId12"/>
                    <a:srcRect t="-86487" b="-86487"/>
                    <a:stretch>
                      <a:fillRect/>
                    </a:stretch>
                  </pic:blipFill>
                  <pic:spPr bwMode="auto">
                    <a:xfrm>
                      <a:off x="0" y="0"/>
                      <a:ext cx="5745480" cy="67945"/>
                    </a:xfrm>
                    <a:prstGeom prst="rect">
                      <a:avLst/>
                    </a:prstGeom>
                    <a:noFill/>
                    <a:ln w="9525">
                      <a:noFill/>
                      <a:miter lim="800000"/>
                      <a:headEnd/>
                      <a:tailEnd/>
                    </a:ln>
                  </pic:spPr>
                </pic:pic>
              </a:graphicData>
            </a:graphic>
          </wp:inline>
        </w:drawing>
      </w:r>
    </w:p>
    <w:p w:rsidR="00AF17F7" w:rsidRPr="00B94678" w:rsidRDefault="00AF17F7" w:rsidP="006F3AC1">
      <w:pPr>
        <w:autoSpaceDE w:val="0"/>
        <w:autoSpaceDN w:val="0"/>
        <w:adjustRightInd w:val="0"/>
        <w:snapToGrid w:val="0"/>
        <w:rPr>
          <w:b/>
          <w:bCs/>
          <w:sz w:val="24"/>
          <w:szCs w:val="24"/>
          <w:lang w:eastAsia="zh-CN"/>
        </w:rPr>
      </w:pPr>
    </w:p>
    <w:p w:rsidR="00AF17F7" w:rsidRDefault="001B5A73" w:rsidP="001B5A73">
      <w:pPr>
        <w:autoSpaceDE w:val="0"/>
        <w:autoSpaceDN w:val="0"/>
        <w:adjustRightInd w:val="0"/>
        <w:snapToGrid w:val="0"/>
        <w:ind w:leftChars="300" w:left="600"/>
        <w:jc w:val="left"/>
        <w:rPr>
          <w:rFonts w:eastAsia="黑体"/>
          <w:b/>
          <w:bCs/>
          <w:color w:val="31849B" w:themeColor="accent5" w:themeShade="BF"/>
          <w:sz w:val="44"/>
          <w:szCs w:val="44"/>
          <w:lang w:eastAsia="zh-CN"/>
        </w:rPr>
      </w:pPr>
      <w:r w:rsidRPr="001B5A73">
        <w:rPr>
          <w:rFonts w:eastAsia="黑体"/>
          <w:b/>
          <w:bCs/>
          <w:color w:val="31849B" w:themeColor="accent5" w:themeShade="BF"/>
          <w:sz w:val="44"/>
          <w:szCs w:val="44"/>
          <w:lang w:eastAsia="zh-CN"/>
        </w:rPr>
        <w:t>标</w:t>
      </w:r>
      <w:r w:rsidRPr="001B5A73">
        <w:rPr>
          <w:rFonts w:eastAsia="黑体" w:hint="eastAsia"/>
          <w:b/>
          <w:bCs/>
          <w:color w:val="31849B" w:themeColor="accent5" w:themeShade="BF"/>
          <w:sz w:val="44"/>
          <w:szCs w:val="44"/>
          <w:lang w:eastAsia="zh-CN"/>
        </w:rPr>
        <w:t xml:space="preserve">  </w:t>
      </w:r>
      <w:r w:rsidRPr="001B5A73">
        <w:rPr>
          <w:rFonts w:eastAsia="黑体"/>
          <w:b/>
          <w:bCs/>
          <w:color w:val="31849B" w:themeColor="accent5" w:themeShade="BF"/>
          <w:sz w:val="44"/>
          <w:szCs w:val="44"/>
          <w:lang w:eastAsia="zh-CN"/>
        </w:rPr>
        <w:t>题</w:t>
      </w:r>
      <w:r w:rsidR="00B703B8" w:rsidRPr="00B703B8">
        <w:rPr>
          <w:rFonts w:eastAsia="黑体" w:hint="eastAsia"/>
          <w:b/>
          <w:bCs/>
          <w:color w:val="31849B" w:themeColor="accent5" w:themeShade="BF"/>
          <w:sz w:val="44"/>
          <w:szCs w:val="44"/>
          <w:vertAlign w:val="superscript"/>
          <w:lang w:eastAsia="zh-CN"/>
        </w:rPr>
        <w:t>*</w:t>
      </w:r>
    </w:p>
    <w:p w:rsidR="00B703B8" w:rsidRDefault="00B703B8" w:rsidP="00B703B8">
      <w:pPr>
        <w:pStyle w:val="sponsors"/>
        <w:framePr w:w="9631" w:h="310" w:hRule="exact" w:wrap="auto" w:vAnchor="page" w:hAnchor="page" w:x="1161" w:y="14131" w:anchorLock="1"/>
        <w:widowControl w:val="0"/>
        <w:pBdr>
          <w:top w:val="none" w:sz="0" w:space="0" w:color="auto"/>
        </w:pBdr>
        <w:snapToGrid w:val="0"/>
        <w:spacing w:line="180" w:lineRule="auto"/>
        <w:ind w:leftChars="300" w:left="600" w:firstLine="0"/>
        <w:jc w:val="both"/>
        <w:rPr>
          <w:sz w:val="2"/>
          <w:szCs w:val="2"/>
          <w:lang w:eastAsia="zh-CN"/>
        </w:rPr>
      </w:pPr>
      <w:r>
        <w:object w:dxaOrig="3404" w:dyaOrig="29">
          <v:shape id="_x0000_i1026" type="#_x0000_t75" style="width:168.2pt;height:2.7pt" o:ole="">
            <v:imagedata r:id="rId13" o:title=""/>
          </v:shape>
          <o:OLEObject Type="Embed" ProgID="Word.Picture.8" ShapeID="_x0000_i1026" DrawAspect="Content" ObjectID="_1487661886" r:id="rId14"/>
        </w:object>
      </w:r>
    </w:p>
    <w:p w:rsidR="00B703B8" w:rsidRDefault="00B703B8" w:rsidP="00BB1AF1">
      <w:pPr>
        <w:pStyle w:val="sponsors"/>
        <w:framePr w:w="9631" w:h="310" w:hRule="exact" w:wrap="auto" w:vAnchor="page" w:hAnchor="page" w:x="1161" w:y="14131" w:anchorLock="1"/>
        <w:widowControl w:val="0"/>
        <w:pBdr>
          <w:top w:val="none" w:sz="0" w:space="0" w:color="auto"/>
        </w:pBdr>
        <w:snapToGrid w:val="0"/>
        <w:spacing w:beforeLines="10"/>
        <w:ind w:leftChars="300" w:left="600" w:firstLine="0"/>
        <w:rPr>
          <w:lang w:eastAsia="zh-CN"/>
        </w:rPr>
      </w:pPr>
      <w:r>
        <w:rPr>
          <w:vertAlign w:val="superscript"/>
          <w:lang w:eastAsia="zh-CN"/>
        </w:rPr>
        <w:t>*</w:t>
      </w:r>
      <w:r w:rsidRPr="00E832CE">
        <w:rPr>
          <w:rFonts w:hAnsi="宋体"/>
          <w:lang w:eastAsia="zh-CN"/>
        </w:rPr>
        <w:t>资助信息：请根据信息量的大小调整文本框的高度。确保资助信息的内容不会超过页面的下边距并占用下方空白</w:t>
      </w:r>
    </w:p>
    <w:p w:rsidR="001B5A73" w:rsidRPr="001B5A73" w:rsidRDefault="001B5A73" w:rsidP="00BB1AF1">
      <w:pPr>
        <w:autoSpaceDE w:val="0"/>
        <w:autoSpaceDN w:val="0"/>
        <w:adjustRightInd w:val="0"/>
        <w:snapToGrid w:val="0"/>
        <w:spacing w:beforeLines="50" w:afterLines="150"/>
        <w:ind w:leftChars="300" w:left="600"/>
        <w:jc w:val="left"/>
        <w:rPr>
          <w:rFonts w:eastAsia="黑体"/>
          <w:b/>
          <w:bCs/>
          <w:color w:val="31849B" w:themeColor="accent5" w:themeShade="BF"/>
          <w:sz w:val="28"/>
          <w:szCs w:val="28"/>
          <w:lang w:eastAsia="zh-CN"/>
        </w:rPr>
      </w:pPr>
      <w:r w:rsidRPr="001B5A73">
        <w:rPr>
          <w:rFonts w:eastAsia="黑体" w:hint="eastAsia"/>
          <w:b/>
          <w:bCs/>
          <w:color w:val="31849B" w:themeColor="accent5" w:themeShade="BF"/>
          <w:sz w:val="28"/>
          <w:szCs w:val="28"/>
          <w:lang w:eastAsia="zh-CN"/>
        </w:rPr>
        <w:t>——</w:t>
      </w:r>
      <w:r w:rsidRPr="001B5A73">
        <w:rPr>
          <w:rFonts w:eastAsia="黑体"/>
          <w:b/>
          <w:bCs/>
          <w:color w:val="31849B" w:themeColor="accent5" w:themeShade="BF"/>
          <w:sz w:val="28"/>
          <w:szCs w:val="28"/>
          <w:lang w:eastAsia="zh-CN"/>
        </w:rPr>
        <w:t>副标题</w:t>
      </w:r>
    </w:p>
    <w:p w:rsidR="00AF17F7" w:rsidRPr="000B4B5A" w:rsidRDefault="001B5A73" w:rsidP="00BB1AF1">
      <w:pPr>
        <w:autoSpaceDE w:val="0"/>
        <w:autoSpaceDN w:val="0"/>
        <w:adjustRightInd w:val="0"/>
        <w:snapToGrid w:val="0"/>
        <w:spacing w:afterLines="50"/>
        <w:ind w:leftChars="300" w:left="600"/>
        <w:jc w:val="left"/>
        <w:rPr>
          <w:rFonts w:ascii="Cambria" w:hAnsi="Cambria" w:cs="Cambria"/>
          <w:b/>
          <w:bCs/>
          <w:sz w:val="22"/>
          <w:szCs w:val="22"/>
          <w:lang w:eastAsia="zh-CN"/>
        </w:rPr>
      </w:pPr>
      <w:r w:rsidRPr="001B5A73">
        <w:rPr>
          <w:rFonts w:eastAsia="楷体_GB2312"/>
          <w:b/>
          <w:bCs/>
          <w:sz w:val="22"/>
          <w:szCs w:val="22"/>
          <w:lang w:eastAsia="zh-CN"/>
        </w:rPr>
        <w:t>黄</w:t>
      </w:r>
      <w:r w:rsidRPr="001B5A73">
        <w:rPr>
          <w:rFonts w:eastAsia="楷体_GB2312"/>
          <w:b/>
          <w:bCs/>
          <w:sz w:val="22"/>
          <w:szCs w:val="22"/>
          <w:lang w:eastAsia="zh-CN"/>
        </w:rPr>
        <w:t xml:space="preserve">  </w:t>
      </w:r>
      <w:r w:rsidRPr="001B5A73">
        <w:rPr>
          <w:rFonts w:eastAsia="楷体_GB2312"/>
          <w:b/>
          <w:bCs/>
          <w:sz w:val="22"/>
          <w:szCs w:val="22"/>
          <w:lang w:eastAsia="zh-CN"/>
        </w:rPr>
        <w:t>军</w:t>
      </w:r>
      <w:r w:rsidRPr="001B5A73">
        <w:rPr>
          <w:rFonts w:eastAsia="楷体_GB2312"/>
          <w:b/>
          <w:bCs/>
          <w:sz w:val="22"/>
          <w:szCs w:val="22"/>
          <w:vertAlign w:val="superscript"/>
          <w:lang w:eastAsia="zh-CN"/>
        </w:rPr>
        <w:t>1</w:t>
      </w:r>
      <w:r w:rsidRPr="001B5A73">
        <w:rPr>
          <w:rFonts w:eastAsia="楷体_GB2312"/>
          <w:b/>
          <w:bCs/>
          <w:sz w:val="22"/>
          <w:szCs w:val="22"/>
          <w:lang w:eastAsia="zh-CN"/>
        </w:rPr>
        <w:t>，张海玲</w:t>
      </w:r>
      <w:r w:rsidRPr="001B5A73">
        <w:rPr>
          <w:rFonts w:eastAsia="楷体_GB2312"/>
          <w:b/>
          <w:bCs/>
          <w:sz w:val="22"/>
          <w:szCs w:val="22"/>
          <w:vertAlign w:val="superscript"/>
          <w:lang w:eastAsia="zh-CN"/>
        </w:rPr>
        <w:t>2</w:t>
      </w:r>
    </w:p>
    <w:p w:rsidR="001B5A73" w:rsidRPr="001B5A73" w:rsidRDefault="001B5A73" w:rsidP="001B5A73">
      <w:pPr>
        <w:autoSpaceDE w:val="0"/>
        <w:autoSpaceDN w:val="0"/>
        <w:adjustRightInd w:val="0"/>
        <w:snapToGrid w:val="0"/>
        <w:ind w:leftChars="300" w:left="600"/>
        <w:rPr>
          <w:lang w:eastAsia="zh-CN"/>
        </w:rPr>
      </w:pPr>
      <w:r w:rsidRPr="001B5A73">
        <w:rPr>
          <w:vertAlign w:val="superscript"/>
          <w:lang w:eastAsia="zh-CN"/>
        </w:rPr>
        <w:t>1</w:t>
      </w:r>
      <w:r w:rsidRPr="001B5A73">
        <w:rPr>
          <w:lang w:eastAsia="zh-CN"/>
        </w:rPr>
        <w:t>单位，城市，国家</w:t>
      </w:r>
    </w:p>
    <w:p w:rsidR="00BD5C23" w:rsidRPr="001B5A73" w:rsidRDefault="001B5A73" w:rsidP="001B5A73">
      <w:pPr>
        <w:autoSpaceDE w:val="0"/>
        <w:autoSpaceDN w:val="0"/>
        <w:adjustRightInd w:val="0"/>
        <w:snapToGrid w:val="0"/>
        <w:ind w:leftChars="300" w:left="600"/>
        <w:rPr>
          <w:rFonts w:asciiTheme="minorHAnsi" w:hAnsiTheme="minorHAnsi" w:cs="Calibri"/>
          <w:lang w:eastAsia="zh-CN"/>
        </w:rPr>
      </w:pPr>
      <w:r w:rsidRPr="001B5A73">
        <w:rPr>
          <w:vertAlign w:val="superscript"/>
          <w:lang w:eastAsia="zh-CN"/>
        </w:rPr>
        <w:t>2</w:t>
      </w:r>
      <w:r w:rsidRPr="001B5A73">
        <w:rPr>
          <w:lang w:eastAsia="zh-CN"/>
        </w:rPr>
        <w:t>单位，城市，国家</w:t>
      </w:r>
    </w:p>
    <w:p w:rsidR="00AF17F7" w:rsidRPr="001B5A73" w:rsidRDefault="00AF17F7" w:rsidP="00EC4070">
      <w:pPr>
        <w:autoSpaceDE w:val="0"/>
        <w:autoSpaceDN w:val="0"/>
        <w:adjustRightInd w:val="0"/>
        <w:snapToGrid w:val="0"/>
        <w:ind w:leftChars="300" w:left="600"/>
        <w:jc w:val="left"/>
        <w:rPr>
          <w:rFonts w:asciiTheme="majorHAnsi" w:hAnsiTheme="majorHAnsi"/>
          <w:lang w:eastAsia="zh-CN"/>
        </w:rPr>
      </w:pPr>
      <w:r w:rsidRPr="002448E4">
        <w:rPr>
          <w:rFonts w:ascii="Calibri" w:hAnsi="Calibri" w:cs="Calibri"/>
          <w:lang w:eastAsia="zh-CN"/>
        </w:rPr>
        <w:t>Email:</w:t>
      </w:r>
      <w:r w:rsidRPr="001B5A73">
        <w:rPr>
          <w:rFonts w:asciiTheme="majorHAnsi" w:hAnsiTheme="majorHAnsi" w:cs="Calibri"/>
          <w:lang w:eastAsia="zh-CN"/>
        </w:rPr>
        <w:t xml:space="preserve"> </w:t>
      </w:r>
      <w:r w:rsidR="001B5A73" w:rsidRPr="001B5A73">
        <w:rPr>
          <w:rFonts w:asciiTheme="majorHAnsi" w:hAnsiTheme="majorHAnsi"/>
          <w:bCs/>
        </w:rPr>
        <w:t>address, address</w:t>
      </w:r>
    </w:p>
    <w:p w:rsidR="006F4158" w:rsidRDefault="006F4158" w:rsidP="00EC4070">
      <w:pPr>
        <w:autoSpaceDE w:val="0"/>
        <w:autoSpaceDN w:val="0"/>
        <w:adjustRightInd w:val="0"/>
        <w:snapToGrid w:val="0"/>
        <w:ind w:leftChars="300" w:left="600"/>
        <w:jc w:val="left"/>
        <w:rPr>
          <w:rFonts w:ascii="Calibri" w:hAnsi="Calibri" w:cs="Calibri"/>
          <w:lang w:eastAsia="zh-CN"/>
        </w:rPr>
      </w:pPr>
    </w:p>
    <w:p w:rsidR="00AF17F7" w:rsidRDefault="00444545" w:rsidP="00EC4070">
      <w:pPr>
        <w:autoSpaceDE w:val="0"/>
        <w:autoSpaceDN w:val="0"/>
        <w:adjustRightInd w:val="0"/>
        <w:snapToGrid w:val="0"/>
        <w:ind w:leftChars="300" w:left="600"/>
        <w:jc w:val="left"/>
        <w:rPr>
          <w:rFonts w:asciiTheme="minorHAnsi"/>
          <w:lang w:eastAsia="zh-CN"/>
        </w:rPr>
      </w:pPr>
      <w:r>
        <w:rPr>
          <w:rFonts w:ascii="Calibri" w:hAnsi="Calibri" w:cs="Calibri" w:hint="eastAsia"/>
          <w:lang w:eastAsia="zh-CN"/>
        </w:rPr>
        <w:t>收稿日期</w:t>
      </w:r>
      <w:r w:rsidR="00AF17F7" w:rsidRPr="00AF17F7">
        <w:rPr>
          <w:rFonts w:ascii="Calibri" w:hAnsi="Calibri" w:cs="Calibri" w:hint="eastAsia"/>
          <w:lang w:eastAsia="zh-CN"/>
        </w:rPr>
        <w:t xml:space="preserve">: </w:t>
      </w:r>
      <w:r>
        <w:rPr>
          <w:rFonts w:ascii="Calibri" w:hAnsi="Calibri" w:cs="Calibri" w:hint="eastAsia"/>
          <w:lang w:eastAsia="zh-CN"/>
        </w:rPr>
        <w:t>******</w:t>
      </w:r>
    </w:p>
    <w:p w:rsidR="006F4158" w:rsidRPr="00B703B8" w:rsidRDefault="006F4158" w:rsidP="006F4158">
      <w:pPr>
        <w:autoSpaceDE w:val="0"/>
        <w:autoSpaceDN w:val="0"/>
        <w:adjustRightInd w:val="0"/>
        <w:snapToGrid w:val="0"/>
        <w:jc w:val="left"/>
        <w:rPr>
          <w:rFonts w:ascii="Cambria" w:hAnsi="Cambria" w:cs="Cambria"/>
          <w:b/>
          <w:bCs/>
          <w:lang w:eastAsia="zh-CN"/>
        </w:rPr>
      </w:pPr>
    </w:p>
    <w:p w:rsidR="00AF17F7" w:rsidRDefault="00AF17F7" w:rsidP="006F3AC1">
      <w:pPr>
        <w:autoSpaceDE w:val="0"/>
        <w:autoSpaceDN w:val="0"/>
        <w:adjustRightInd w:val="0"/>
        <w:snapToGrid w:val="0"/>
        <w:jc w:val="right"/>
        <w:rPr>
          <w:lang w:eastAsia="zh-CN"/>
        </w:rPr>
      </w:pPr>
      <w:r>
        <w:rPr>
          <w:noProof/>
          <w:lang w:eastAsia="zh-CN"/>
        </w:rPr>
        <w:lastRenderedPageBreak/>
        <w:drawing>
          <wp:inline distT="0" distB="0" distL="0" distR="0">
            <wp:extent cx="5745480" cy="67945"/>
            <wp:effectExtent l="19050" t="0" r="7620" b="0"/>
            <wp:docPr id="13"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1"/>
                    <pic:cNvPicPr>
                      <a:picLocks noChangeAspect="1" noChangeArrowheads="1"/>
                    </pic:cNvPicPr>
                  </pic:nvPicPr>
                  <pic:blipFill>
                    <a:blip r:embed="rId12"/>
                    <a:srcRect t="-86487" b="-86487"/>
                    <a:stretch>
                      <a:fillRect/>
                    </a:stretch>
                  </pic:blipFill>
                  <pic:spPr bwMode="auto">
                    <a:xfrm>
                      <a:off x="0" y="0"/>
                      <a:ext cx="5745480" cy="67945"/>
                    </a:xfrm>
                    <a:prstGeom prst="rect">
                      <a:avLst/>
                    </a:prstGeom>
                    <a:solidFill>
                      <a:srgbClr val="FFFFFF"/>
                    </a:solidFill>
                    <a:ln w="9525">
                      <a:noFill/>
                      <a:miter lim="800000"/>
                      <a:headEnd/>
                      <a:tailEnd/>
                    </a:ln>
                  </pic:spPr>
                </pic:pic>
              </a:graphicData>
            </a:graphic>
          </wp:inline>
        </w:drawing>
      </w:r>
    </w:p>
    <w:p w:rsidR="00AF17F7" w:rsidRPr="00B703B8" w:rsidRDefault="00AF17F7" w:rsidP="006F3AC1">
      <w:pPr>
        <w:autoSpaceDE w:val="0"/>
        <w:autoSpaceDN w:val="0"/>
        <w:adjustRightInd w:val="0"/>
        <w:snapToGrid w:val="0"/>
        <w:jc w:val="left"/>
        <w:rPr>
          <w:rFonts w:ascii="Cambria" w:hAnsi="Cambria" w:cs="Cambria"/>
          <w:b/>
          <w:bCs/>
          <w:lang w:eastAsia="zh-CN"/>
        </w:rPr>
      </w:pPr>
    </w:p>
    <w:p w:rsidR="00AF17F7" w:rsidRPr="00AA5946" w:rsidRDefault="00AF17F7" w:rsidP="00BB1AF1">
      <w:pPr>
        <w:pStyle w:val="1"/>
        <w:autoSpaceDE w:val="0"/>
        <w:autoSpaceDN w:val="0"/>
        <w:adjustRightInd w:val="0"/>
        <w:snapToGrid w:val="0"/>
        <w:spacing w:afterLines="50" w:line="240" w:lineRule="auto"/>
        <w:ind w:leftChars="300" w:left="600"/>
        <w:rPr>
          <w:rFonts w:ascii="黑体" w:eastAsia="黑体" w:hAnsi="黑体" w:cs="Cambria"/>
          <w:b/>
          <w:bCs/>
          <w:color w:val="31849B" w:themeColor="accent5" w:themeShade="BF"/>
          <w:sz w:val="24"/>
          <w:szCs w:val="24"/>
          <w:lang w:eastAsia="zh-CN"/>
        </w:rPr>
      </w:pPr>
      <w:r w:rsidRPr="00AA5946">
        <w:rPr>
          <w:rFonts w:ascii="黑体" w:eastAsia="黑体" w:hAnsi="黑体" w:cs="Cambria"/>
          <w:b/>
          <w:bCs/>
          <w:color w:val="31849B" w:themeColor="accent5" w:themeShade="BF"/>
          <w:sz w:val="24"/>
          <w:szCs w:val="24"/>
          <w:lang w:val="en-US" w:eastAsia="zh-CN"/>
        </w:rPr>
        <w:t>摘</w:t>
      </w:r>
      <w:r w:rsidR="00AA5946">
        <w:rPr>
          <w:rFonts w:ascii="黑体" w:eastAsia="黑体" w:hAnsi="黑体" w:cs="Cambria" w:hint="eastAsia"/>
          <w:b/>
          <w:bCs/>
          <w:color w:val="31849B" w:themeColor="accent5" w:themeShade="BF"/>
          <w:sz w:val="24"/>
          <w:szCs w:val="24"/>
          <w:lang w:val="en-US" w:eastAsia="zh-CN"/>
        </w:rPr>
        <w:t xml:space="preserve">  </w:t>
      </w:r>
      <w:r w:rsidRPr="00AA5946">
        <w:rPr>
          <w:rFonts w:ascii="黑体" w:eastAsia="黑体" w:hAnsi="黑体" w:cs="Cambria"/>
          <w:b/>
          <w:bCs/>
          <w:color w:val="31849B" w:themeColor="accent5" w:themeShade="BF"/>
          <w:sz w:val="24"/>
          <w:szCs w:val="24"/>
          <w:lang w:val="en-US" w:eastAsia="zh-CN"/>
        </w:rPr>
        <w:t>要</w:t>
      </w:r>
    </w:p>
    <w:p w:rsidR="00AF17F7" w:rsidRDefault="001B5A73" w:rsidP="008F5F87">
      <w:pPr>
        <w:pStyle w:val="1"/>
        <w:widowControl w:val="0"/>
        <w:autoSpaceDE w:val="0"/>
        <w:autoSpaceDN w:val="0"/>
        <w:adjustRightInd w:val="0"/>
        <w:snapToGrid w:val="0"/>
        <w:spacing w:after="0" w:line="240" w:lineRule="auto"/>
        <w:ind w:leftChars="300" w:left="600"/>
        <w:jc w:val="both"/>
        <w:rPr>
          <w:rFonts w:ascii="Cambria" w:hAnsi="Cambria" w:cs="Cambria"/>
          <w:b/>
          <w:bCs/>
          <w:sz w:val="20"/>
          <w:szCs w:val="20"/>
          <w:lang w:val="en-GB" w:eastAsia="zh-CN"/>
        </w:rPr>
      </w:pPr>
      <w:r w:rsidRPr="001B5A73">
        <w:rPr>
          <w:rFonts w:ascii="Cambria" w:hAnsi="Cambria" w:cs="Cambria" w:hint="eastAsia"/>
          <w:b/>
          <w:bCs/>
          <w:sz w:val="20"/>
          <w:szCs w:val="20"/>
          <w:lang w:val="en-US" w:eastAsia="zh-CN"/>
        </w:rPr>
        <w:t>本电子文档定义了由汉斯出版的各种中文学术期刊的标准文章格式。文档中定义了标题、作者、单位、摘要、章节标题、正文、图、表、参考文献等元素，并且本文档中各种元素所采用的格式即符合汉斯的标准格式。</w:t>
      </w:r>
    </w:p>
    <w:p w:rsidR="008F5F87" w:rsidRPr="008F5F87" w:rsidRDefault="008F5F87" w:rsidP="006F3AC1">
      <w:pPr>
        <w:pStyle w:val="1"/>
        <w:autoSpaceDE w:val="0"/>
        <w:autoSpaceDN w:val="0"/>
        <w:adjustRightInd w:val="0"/>
        <w:snapToGrid w:val="0"/>
        <w:spacing w:after="0" w:line="240" w:lineRule="auto"/>
        <w:ind w:leftChars="300" w:left="600"/>
        <w:jc w:val="both"/>
        <w:rPr>
          <w:rFonts w:ascii="Cambria" w:hAnsi="Cambria" w:cs="Cambria"/>
          <w:b/>
          <w:bCs/>
          <w:sz w:val="20"/>
          <w:szCs w:val="20"/>
          <w:lang w:val="en-GB" w:eastAsia="zh-CN"/>
        </w:rPr>
      </w:pPr>
    </w:p>
    <w:p w:rsidR="00AF17F7" w:rsidRPr="00AA5946" w:rsidRDefault="00AF17F7" w:rsidP="00BB1AF1">
      <w:pPr>
        <w:pStyle w:val="1"/>
        <w:autoSpaceDE w:val="0"/>
        <w:autoSpaceDN w:val="0"/>
        <w:adjustRightInd w:val="0"/>
        <w:snapToGrid w:val="0"/>
        <w:spacing w:afterLines="50" w:line="240" w:lineRule="auto"/>
        <w:ind w:leftChars="300" w:left="600"/>
        <w:rPr>
          <w:rFonts w:ascii="黑体" w:eastAsia="黑体" w:hAnsi="黑体" w:cs="Cambria"/>
          <w:b/>
          <w:bCs/>
          <w:color w:val="31849B" w:themeColor="accent5" w:themeShade="BF"/>
          <w:sz w:val="24"/>
          <w:szCs w:val="24"/>
          <w:lang w:eastAsia="zh-CN"/>
        </w:rPr>
      </w:pPr>
      <w:r w:rsidRPr="00AA5946">
        <w:rPr>
          <w:rFonts w:ascii="黑体" w:eastAsia="黑体" w:hAnsi="黑体" w:cs="Cambria"/>
          <w:b/>
          <w:bCs/>
          <w:color w:val="31849B" w:themeColor="accent5" w:themeShade="BF"/>
          <w:sz w:val="24"/>
          <w:szCs w:val="24"/>
          <w:lang w:val="en-US" w:eastAsia="zh-CN"/>
        </w:rPr>
        <w:t>关键词</w:t>
      </w:r>
    </w:p>
    <w:p w:rsidR="00AF17F7" w:rsidRPr="007922BD" w:rsidRDefault="001B5A73" w:rsidP="006F3AC1">
      <w:pPr>
        <w:pStyle w:val="1"/>
        <w:autoSpaceDE w:val="0"/>
        <w:autoSpaceDN w:val="0"/>
        <w:adjustRightInd w:val="0"/>
        <w:snapToGrid w:val="0"/>
        <w:spacing w:after="0" w:line="240" w:lineRule="auto"/>
        <w:ind w:leftChars="300" w:left="600"/>
        <w:rPr>
          <w:rFonts w:ascii="Cambria" w:hAnsi="Cambria" w:cs="Cambria"/>
          <w:b/>
          <w:bCs/>
          <w:sz w:val="20"/>
          <w:szCs w:val="20"/>
          <w:lang w:eastAsia="zh-CN"/>
        </w:rPr>
      </w:pPr>
      <w:r w:rsidRPr="001B5A73">
        <w:rPr>
          <w:rFonts w:ascii="Cambria" w:hAnsi="Cambria" w:cs="Cambria"/>
          <w:b/>
          <w:bCs/>
          <w:sz w:val="20"/>
          <w:szCs w:val="20"/>
          <w:lang w:val="en-US" w:eastAsia="zh-CN"/>
        </w:rPr>
        <w:t>模板；格式；学术</w:t>
      </w:r>
      <w:r w:rsidRPr="001B5A73">
        <w:rPr>
          <w:rFonts w:ascii="Cambria" w:hAnsi="Cambria" w:cs="Cambria" w:hint="eastAsia"/>
          <w:b/>
          <w:bCs/>
          <w:sz w:val="20"/>
          <w:szCs w:val="20"/>
          <w:lang w:val="en-US" w:eastAsia="zh-CN"/>
        </w:rPr>
        <w:t>期刊</w:t>
      </w:r>
    </w:p>
    <w:p w:rsidR="00AF17F7" w:rsidRDefault="00AF17F7" w:rsidP="006F3AC1">
      <w:pPr>
        <w:autoSpaceDE w:val="0"/>
        <w:autoSpaceDN w:val="0"/>
        <w:adjustRightInd w:val="0"/>
        <w:snapToGrid w:val="0"/>
        <w:jc w:val="right"/>
        <w:rPr>
          <w:b/>
          <w:bCs/>
          <w:sz w:val="32"/>
          <w:szCs w:val="32"/>
          <w:lang w:eastAsia="zh-CN"/>
        </w:rPr>
      </w:pPr>
      <w:r>
        <w:rPr>
          <w:noProof/>
          <w:lang w:eastAsia="zh-CN"/>
        </w:rPr>
        <w:drawing>
          <wp:inline distT="0" distB="0" distL="0" distR="0">
            <wp:extent cx="5745480" cy="67945"/>
            <wp:effectExtent l="19050" t="0" r="7620" b="0"/>
            <wp:docPr id="14" name="图片 2"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1"/>
                    <pic:cNvPicPr>
                      <a:picLocks noChangeAspect="1" noChangeArrowheads="1"/>
                    </pic:cNvPicPr>
                  </pic:nvPicPr>
                  <pic:blipFill>
                    <a:blip r:embed="rId12"/>
                    <a:srcRect t="-86487" b="-86487"/>
                    <a:stretch>
                      <a:fillRect/>
                    </a:stretch>
                  </pic:blipFill>
                  <pic:spPr bwMode="auto">
                    <a:xfrm>
                      <a:off x="0" y="0"/>
                      <a:ext cx="5745480" cy="67945"/>
                    </a:xfrm>
                    <a:prstGeom prst="rect">
                      <a:avLst/>
                    </a:prstGeom>
                    <a:noFill/>
                    <a:ln w="9525">
                      <a:noFill/>
                      <a:miter lim="800000"/>
                      <a:headEnd/>
                      <a:tailEnd/>
                    </a:ln>
                  </pic:spPr>
                </pic:pic>
              </a:graphicData>
            </a:graphic>
          </wp:inline>
        </w:drawing>
      </w:r>
    </w:p>
    <w:p w:rsidR="00AF17F7" w:rsidRDefault="00AF17F7" w:rsidP="006F3AC1">
      <w:pPr>
        <w:autoSpaceDE w:val="0"/>
        <w:autoSpaceDN w:val="0"/>
        <w:adjustRightInd w:val="0"/>
        <w:snapToGrid w:val="0"/>
        <w:rPr>
          <w:rFonts w:ascii="Cambria" w:hAnsi="Cambria" w:cs="Cambria"/>
          <w:b/>
          <w:bCs/>
          <w:lang w:eastAsia="zh-CN"/>
        </w:rPr>
      </w:pPr>
    </w:p>
    <w:p w:rsidR="00AF17F7" w:rsidRDefault="00AF17F7" w:rsidP="00AF17F7">
      <w:pPr>
        <w:autoSpaceDE w:val="0"/>
        <w:autoSpaceDN w:val="0"/>
        <w:adjustRightInd w:val="0"/>
        <w:snapToGrid w:val="0"/>
        <w:rPr>
          <w:rFonts w:ascii="Cambria" w:hAnsi="Cambria" w:cs="Cambria"/>
          <w:b/>
          <w:bCs/>
          <w:lang w:eastAsia="zh-CN"/>
        </w:rPr>
      </w:pPr>
    </w:p>
    <w:p w:rsidR="00255C12" w:rsidRPr="0094606E" w:rsidRDefault="00255C12" w:rsidP="00BB1AF1">
      <w:pPr>
        <w:adjustRightInd w:val="0"/>
        <w:snapToGrid w:val="0"/>
        <w:spacing w:beforeLines="50" w:afterLines="50" w:line="320" w:lineRule="exact"/>
        <w:ind w:leftChars="300" w:left="600"/>
        <w:rPr>
          <w:rFonts w:eastAsia="黑体"/>
          <w:b/>
          <w:color w:val="31849B" w:themeColor="accent5" w:themeShade="BF"/>
          <w:sz w:val="24"/>
          <w:lang w:eastAsia="zh-CN"/>
        </w:rPr>
      </w:pPr>
      <w:r w:rsidRPr="0094606E">
        <w:rPr>
          <w:rFonts w:eastAsia="黑体"/>
          <w:b/>
          <w:color w:val="31849B" w:themeColor="accent5" w:themeShade="BF"/>
          <w:sz w:val="24"/>
          <w:lang w:eastAsia="zh-CN"/>
        </w:rPr>
        <w:t xml:space="preserve">1. </w:t>
      </w:r>
      <w:r w:rsidR="0094606E" w:rsidRPr="0094606E">
        <w:rPr>
          <w:rFonts w:eastAsia="黑体"/>
          <w:b/>
          <w:color w:val="31849B" w:themeColor="accent5" w:themeShade="BF"/>
          <w:sz w:val="24"/>
          <w:lang w:eastAsia="zh-CN"/>
        </w:rPr>
        <w:t>引言</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本模板由</w:t>
      </w:r>
      <w:r w:rsidRPr="00B703B8">
        <w:rPr>
          <w:rFonts w:hint="eastAsia"/>
          <w:lang w:eastAsia="zh-CN"/>
        </w:rPr>
        <w:t>汉斯出版社</w:t>
      </w:r>
      <w:r w:rsidRPr="00B703B8">
        <w:rPr>
          <w:rFonts w:hint="eastAsia"/>
          <w:lang w:eastAsia="zh-CN"/>
        </w:rPr>
        <w:t>(Hans publishing)</w:t>
      </w:r>
      <w:r w:rsidRPr="00B703B8">
        <w:rPr>
          <w:lang w:eastAsia="zh-CN"/>
        </w:rPr>
        <w:t>制作，定义了由</w:t>
      </w:r>
      <w:r w:rsidRPr="00B703B8">
        <w:rPr>
          <w:rFonts w:hint="eastAsia"/>
          <w:lang w:eastAsia="zh-CN"/>
        </w:rPr>
        <w:t>汉斯</w:t>
      </w:r>
      <w:r w:rsidRPr="00B703B8">
        <w:rPr>
          <w:lang w:eastAsia="zh-CN"/>
        </w:rPr>
        <w:t>出版的各种</w:t>
      </w:r>
      <w:r w:rsidRPr="00B703B8">
        <w:rPr>
          <w:rFonts w:hint="eastAsia"/>
          <w:lang w:eastAsia="zh-CN"/>
        </w:rPr>
        <w:t>学术期刊、杂志以及</w:t>
      </w:r>
      <w:r w:rsidRPr="00B703B8">
        <w:rPr>
          <w:lang w:eastAsia="zh-CN"/>
        </w:rPr>
        <w:t>科技会议论文集的标准格式。本模板用</w:t>
      </w:r>
      <w:r w:rsidRPr="00B703B8">
        <w:rPr>
          <w:lang w:eastAsia="zh-CN"/>
        </w:rPr>
        <w:t>MS Word</w:t>
      </w:r>
      <w:r w:rsidRPr="00B703B8">
        <w:rPr>
          <w:lang w:eastAsia="zh-CN"/>
        </w:rPr>
        <w:t>制作，并被保存为</w:t>
      </w:r>
      <w:r w:rsidRPr="00B703B8">
        <w:rPr>
          <w:lang w:eastAsia="zh-CN"/>
        </w:rPr>
        <w:t>RTF</w:t>
      </w:r>
      <w:r w:rsidRPr="00B703B8">
        <w:rPr>
          <w:lang w:eastAsia="zh-CN"/>
        </w:rPr>
        <w:t>格式，适用于使用</w:t>
      </w:r>
      <w:r w:rsidRPr="00B703B8">
        <w:rPr>
          <w:lang w:eastAsia="zh-CN"/>
        </w:rPr>
        <w:t>MS Word</w:t>
      </w:r>
      <w:r w:rsidRPr="00B703B8">
        <w:rPr>
          <w:lang w:eastAsia="zh-CN"/>
        </w:rPr>
        <w:t>编排论文的作者，为作者提供文章排版的格式规范。一方面可以方便排版，另一方面可以统一</w:t>
      </w:r>
      <w:r w:rsidRPr="00B703B8">
        <w:rPr>
          <w:rFonts w:hint="eastAsia"/>
          <w:lang w:eastAsia="zh-CN"/>
        </w:rPr>
        <w:t>文章</w:t>
      </w:r>
      <w:r w:rsidRPr="00B703B8">
        <w:rPr>
          <w:lang w:eastAsia="zh-CN"/>
        </w:rPr>
        <w:t>格式并确保所有论文符合</w:t>
      </w:r>
      <w:r w:rsidRPr="00B703B8">
        <w:rPr>
          <w:rFonts w:hint="eastAsia"/>
          <w:lang w:eastAsia="zh-CN"/>
        </w:rPr>
        <w:t>汉斯</w:t>
      </w:r>
      <w:r w:rsidRPr="00B703B8">
        <w:rPr>
          <w:lang w:eastAsia="zh-CN"/>
        </w:rPr>
        <w:t>的出版规范。科技论文的各种元素的格式，包括页面空白、行距、图、表等，均在本模板中被定义。此外，本文档的格式也严格遵守</w:t>
      </w:r>
      <w:r w:rsidRPr="00B703B8">
        <w:rPr>
          <w:rFonts w:hint="eastAsia"/>
          <w:lang w:eastAsia="zh-CN"/>
        </w:rPr>
        <w:t>汉斯</w:t>
      </w:r>
      <w:r w:rsidRPr="00B703B8">
        <w:rPr>
          <w:lang w:eastAsia="zh-CN"/>
        </w:rPr>
        <w:t>论文标准格式，作者可直接以本文档为例，直观了解论文标准格式。</w:t>
      </w:r>
    </w:p>
    <w:p w:rsidR="00B703B8" w:rsidRPr="00B703B8" w:rsidRDefault="00B703B8" w:rsidP="00BB1AF1">
      <w:pPr>
        <w:adjustRightInd w:val="0"/>
        <w:snapToGrid w:val="0"/>
        <w:spacing w:beforeLines="50" w:afterLines="50" w:line="320" w:lineRule="exact"/>
        <w:ind w:leftChars="300" w:left="600"/>
        <w:rPr>
          <w:rFonts w:eastAsia="黑体"/>
          <w:b/>
          <w:color w:val="31849B" w:themeColor="accent5" w:themeShade="BF"/>
          <w:sz w:val="24"/>
          <w:lang w:eastAsia="zh-CN"/>
        </w:rPr>
      </w:pPr>
      <w:r w:rsidRPr="00B703B8">
        <w:rPr>
          <w:rFonts w:eastAsia="黑体"/>
          <w:b/>
          <w:color w:val="31849B" w:themeColor="accent5" w:themeShade="BF"/>
          <w:sz w:val="24"/>
          <w:lang w:eastAsia="zh-CN"/>
        </w:rPr>
        <w:t>2</w:t>
      </w:r>
      <w:r w:rsidRPr="00B703B8">
        <w:rPr>
          <w:rFonts w:eastAsia="黑体" w:hint="eastAsia"/>
          <w:b/>
          <w:color w:val="31849B" w:themeColor="accent5" w:themeShade="BF"/>
          <w:sz w:val="24"/>
          <w:lang w:eastAsia="zh-CN"/>
        </w:rPr>
        <w:t>.</w:t>
      </w:r>
      <w:r w:rsidRPr="00B703B8">
        <w:rPr>
          <w:rFonts w:eastAsia="黑体"/>
          <w:b/>
          <w:color w:val="31849B" w:themeColor="accent5" w:themeShade="BF"/>
          <w:sz w:val="24"/>
          <w:lang w:eastAsia="zh-CN"/>
        </w:rPr>
        <w:t xml:space="preserve"> </w:t>
      </w:r>
      <w:r w:rsidRPr="00B703B8">
        <w:rPr>
          <w:rFonts w:eastAsia="黑体"/>
          <w:b/>
          <w:color w:val="31849B" w:themeColor="accent5" w:themeShade="BF"/>
          <w:sz w:val="24"/>
          <w:lang w:eastAsia="zh-CN"/>
        </w:rPr>
        <w:t>使用须知</w:t>
      </w:r>
    </w:p>
    <w:p w:rsidR="00B703B8" w:rsidRPr="00B703B8" w:rsidRDefault="00B703B8" w:rsidP="00BB1AF1">
      <w:pPr>
        <w:adjustRightInd w:val="0"/>
        <w:snapToGrid w:val="0"/>
        <w:spacing w:beforeLines="50" w:afterLines="50" w:line="320" w:lineRule="exact"/>
        <w:ind w:leftChars="300" w:left="600"/>
        <w:rPr>
          <w:rFonts w:eastAsia="黑体"/>
          <w:b/>
          <w:color w:val="31849B" w:themeColor="accent5" w:themeShade="BF"/>
          <w:sz w:val="22"/>
          <w:szCs w:val="22"/>
          <w:lang w:eastAsia="zh-CN"/>
        </w:rPr>
      </w:pPr>
      <w:r w:rsidRPr="00B703B8">
        <w:rPr>
          <w:rFonts w:eastAsia="黑体"/>
          <w:b/>
          <w:color w:val="31849B" w:themeColor="accent5" w:themeShade="BF"/>
          <w:sz w:val="22"/>
          <w:szCs w:val="22"/>
          <w:lang w:eastAsia="zh-CN"/>
        </w:rPr>
        <w:t>2.1</w:t>
      </w:r>
      <w:r w:rsidRPr="00B703B8">
        <w:rPr>
          <w:rFonts w:eastAsia="黑体" w:hint="eastAsia"/>
          <w:b/>
          <w:color w:val="31849B" w:themeColor="accent5" w:themeShade="BF"/>
          <w:sz w:val="22"/>
          <w:szCs w:val="22"/>
          <w:lang w:eastAsia="zh-CN"/>
        </w:rPr>
        <w:t>.</w:t>
      </w:r>
      <w:r w:rsidRPr="00B703B8">
        <w:rPr>
          <w:rFonts w:eastAsia="黑体"/>
          <w:b/>
          <w:color w:val="31849B" w:themeColor="accent5" w:themeShade="BF"/>
          <w:sz w:val="22"/>
          <w:szCs w:val="22"/>
          <w:lang w:eastAsia="zh-CN"/>
        </w:rPr>
        <w:t xml:space="preserve"> </w:t>
      </w:r>
      <w:r w:rsidRPr="00B703B8">
        <w:rPr>
          <w:rFonts w:eastAsia="黑体"/>
          <w:b/>
          <w:color w:val="31849B" w:themeColor="accent5" w:themeShade="BF"/>
          <w:sz w:val="22"/>
          <w:szCs w:val="22"/>
          <w:lang w:eastAsia="zh-CN"/>
        </w:rPr>
        <w:t>纸型</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本模板仅针对采用</w:t>
      </w:r>
      <w:r w:rsidRPr="00B703B8">
        <w:rPr>
          <w:lang w:eastAsia="zh-CN"/>
        </w:rPr>
        <w:t>A4</w:t>
      </w:r>
      <w:r w:rsidRPr="00B703B8">
        <w:rPr>
          <w:lang w:eastAsia="zh-CN"/>
        </w:rPr>
        <w:t>纸型的论文</w:t>
      </w:r>
      <w:r w:rsidRPr="00B703B8">
        <w:rPr>
          <w:rFonts w:hint="eastAsia"/>
          <w:lang w:eastAsia="zh-CN"/>
        </w:rPr>
        <w:t>版式</w:t>
      </w:r>
      <w:r w:rsidRPr="00B703B8">
        <w:rPr>
          <w:lang w:eastAsia="zh-CN"/>
        </w:rPr>
        <w:t>。请务必确保您的论文采用</w:t>
      </w:r>
      <w:r w:rsidRPr="00B703B8">
        <w:rPr>
          <w:lang w:eastAsia="zh-CN"/>
        </w:rPr>
        <w:t>A4</w:t>
      </w:r>
      <w:r w:rsidRPr="00B703B8">
        <w:rPr>
          <w:lang w:eastAsia="zh-CN"/>
        </w:rPr>
        <w:t>幅面</w:t>
      </w:r>
      <w:r w:rsidRPr="00B703B8">
        <w:rPr>
          <w:lang w:eastAsia="zh-CN"/>
        </w:rPr>
        <w:t>(</w:t>
      </w:r>
      <w:smartTag w:uri="urn:schemas-microsoft-com:office:smarttags" w:element="chmetcnv">
        <w:smartTagPr>
          <w:attr w:name="TCSC" w:val="0"/>
          <w:attr w:name="NumberType" w:val="1"/>
          <w:attr w:name="Negative" w:val="False"/>
          <w:attr w:name="HasSpace" w:val="False"/>
          <w:attr w:name="SourceValue" w:val="21"/>
          <w:attr w:name="UnitName" w:val="厘米"/>
        </w:smartTagPr>
        <w:r w:rsidRPr="00B703B8">
          <w:rPr>
            <w:b/>
            <w:lang w:eastAsia="zh-CN"/>
          </w:rPr>
          <w:t>21</w:t>
        </w:r>
        <w:r w:rsidRPr="00B703B8">
          <w:rPr>
            <w:b/>
            <w:lang w:eastAsia="zh-CN"/>
          </w:rPr>
          <w:t>厘米</w:t>
        </w:r>
      </w:smartTag>
      <w:r w:rsidRPr="00B703B8">
        <w:rPr>
          <w:b/>
          <w:lang w:eastAsia="zh-CN"/>
        </w:rPr>
        <w:t>×</w:t>
      </w:r>
      <w:smartTag w:uri="urn:schemas-microsoft-com:office:smarttags" w:element="chmetcnv">
        <w:smartTagPr>
          <w:attr w:name="TCSC" w:val="0"/>
          <w:attr w:name="NumberType" w:val="1"/>
          <w:attr w:name="Negative" w:val="False"/>
          <w:attr w:name="HasSpace" w:val="False"/>
          <w:attr w:name="SourceValue" w:val="28.5"/>
          <w:attr w:name="UnitName" w:val="厘米"/>
        </w:smartTagPr>
        <w:r w:rsidRPr="00B703B8">
          <w:rPr>
            <w:b/>
            <w:lang w:eastAsia="zh-CN"/>
          </w:rPr>
          <w:t>28.5</w:t>
        </w:r>
        <w:r w:rsidRPr="00B703B8">
          <w:rPr>
            <w:b/>
            <w:lang w:eastAsia="zh-CN"/>
          </w:rPr>
          <w:t>厘米</w:t>
        </w:r>
      </w:smartTag>
      <w:r w:rsidRPr="00B703B8">
        <w:rPr>
          <w:lang w:eastAsia="zh-CN"/>
        </w:rPr>
        <w:t>)</w:t>
      </w:r>
      <w:r w:rsidRPr="00B703B8">
        <w:rPr>
          <w:lang w:eastAsia="zh-CN"/>
        </w:rPr>
        <w:t>进行排版。</w:t>
      </w:r>
    </w:p>
    <w:p w:rsidR="00B703B8" w:rsidRPr="00B703B8" w:rsidRDefault="00B703B8" w:rsidP="00BB1AF1">
      <w:pPr>
        <w:adjustRightInd w:val="0"/>
        <w:snapToGrid w:val="0"/>
        <w:spacing w:beforeLines="50" w:afterLines="50" w:line="320" w:lineRule="exact"/>
        <w:ind w:leftChars="300" w:left="600"/>
        <w:rPr>
          <w:rFonts w:eastAsia="黑体"/>
          <w:b/>
          <w:color w:val="31849B" w:themeColor="accent5" w:themeShade="BF"/>
          <w:sz w:val="22"/>
          <w:szCs w:val="22"/>
          <w:lang w:eastAsia="zh-CN"/>
        </w:rPr>
      </w:pPr>
      <w:r w:rsidRPr="00B703B8">
        <w:rPr>
          <w:rFonts w:eastAsia="黑体"/>
          <w:b/>
          <w:color w:val="31849B" w:themeColor="accent5" w:themeShade="BF"/>
          <w:sz w:val="22"/>
          <w:szCs w:val="22"/>
          <w:lang w:eastAsia="zh-CN"/>
        </w:rPr>
        <w:t>2.2</w:t>
      </w:r>
      <w:r w:rsidRPr="00B703B8">
        <w:rPr>
          <w:rFonts w:eastAsia="黑体" w:hint="eastAsia"/>
          <w:b/>
          <w:color w:val="31849B" w:themeColor="accent5" w:themeShade="BF"/>
          <w:sz w:val="22"/>
          <w:szCs w:val="22"/>
          <w:lang w:eastAsia="zh-CN"/>
        </w:rPr>
        <w:t>.</w:t>
      </w:r>
      <w:r w:rsidRPr="00B703B8">
        <w:rPr>
          <w:rFonts w:eastAsia="黑体"/>
          <w:b/>
          <w:color w:val="31849B" w:themeColor="accent5" w:themeShade="BF"/>
          <w:sz w:val="22"/>
          <w:szCs w:val="22"/>
          <w:lang w:eastAsia="zh-CN"/>
        </w:rPr>
        <w:t xml:space="preserve"> </w:t>
      </w:r>
      <w:r w:rsidRPr="00B703B8">
        <w:rPr>
          <w:rFonts w:eastAsia="黑体"/>
          <w:b/>
          <w:color w:val="31849B" w:themeColor="accent5" w:themeShade="BF"/>
          <w:sz w:val="22"/>
          <w:szCs w:val="22"/>
          <w:lang w:eastAsia="zh-CN"/>
        </w:rPr>
        <w:t>排版规范的完整性</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本模板可直接用于论文及其文字的编排，有的页边距、行距、字体都严格符合规定，请勿修改！尤其是页边距，由于</w:t>
      </w:r>
      <w:r w:rsidRPr="00B703B8">
        <w:rPr>
          <w:rFonts w:hint="eastAsia"/>
          <w:lang w:eastAsia="zh-CN"/>
        </w:rPr>
        <w:t>期刊</w:t>
      </w:r>
      <w:r w:rsidRPr="00B703B8">
        <w:rPr>
          <w:lang w:eastAsia="zh-CN"/>
        </w:rPr>
        <w:t>在后期制作过程中需要在页眉、页脚添加各种信息，所以所有论文务必确保现有的页边距不被修改，页面空白不被占用。</w:t>
      </w:r>
    </w:p>
    <w:p w:rsidR="00B703B8" w:rsidRPr="00B703B8" w:rsidRDefault="00B703B8" w:rsidP="00BB1AF1">
      <w:pPr>
        <w:adjustRightInd w:val="0"/>
        <w:snapToGrid w:val="0"/>
        <w:spacing w:beforeLines="50" w:afterLines="50" w:line="320" w:lineRule="exact"/>
        <w:ind w:leftChars="300" w:left="600"/>
        <w:rPr>
          <w:rFonts w:eastAsia="黑体"/>
          <w:b/>
          <w:color w:val="31849B" w:themeColor="accent5" w:themeShade="BF"/>
          <w:sz w:val="24"/>
          <w:lang w:eastAsia="zh-CN"/>
        </w:rPr>
      </w:pPr>
      <w:r w:rsidRPr="00B703B8">
        <w:rPr>
          <w:rFonts w:eastAsia="黑体"/>
          <w:b/>
          <w:color w:val="31849B" w:themeColor="accent5" w:themeShade="BF"/>
          <w:sz w:val="24"/>
          <w:lang w:eastAsia="zh-CN"/>
        </w:rPr>
        <w:t>3</w:t>
      </w:r>
      <w:r w:rsidRPr="00B703B8">
        <w:rPr>
          <w:rFonts w:eastAsia="黑体" w:hint="eastAsia"/>
          <w:b/>
          <w:color w:val="31849B" w:themeColor="accent5" w:themeShade="BF"/>
          <w:sz w:val="24"/>
          <w:lang w:eastAsia="zh-CN"/>
        </w:rPr>
        <w:t>.</w:t>
      </w:r>
      <w:r w:rsidRPr="00B703B8">
        <w:rPr>
          <w:rFonts w:eastAsia="黑体"/>
          <w:b/>
          <w:color w:val="31849B" w:themeColor="accent5" w:themeShade="BF"/>
          <w:sz w:val="24"/>
          <w:lang w:eastAsia="zh-CN"/>
        </w:rPr>
        <w:t xml:space="preserve"> </w:t>
      </w:r>
      <w:r w:rsidRPr="00B703B8">
        <w:rPr>
          <w:rFonts w:eastAsia="黑体"/>
          <w:b/>
          <w:color w:val="31849B" w:themeColor="accent5" w:themeShade="BF"/>
          <w:sz w:val="24"/>
          <w:lang w:eastAsia="zh-CN"/>
        </w:rPr>
        <w:t>论文写作注意事项</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不要使用空格、制表符设置段落缩进，不要通过连续的回车符</w:t>
      </w:r>
      <w:r w:rsidRPr="00B703B8">
        <w:rPr>
          <w:lang w:eastAsia="zh-CN"/>
        </w:rPr>
        <w:t>(</w:t>
      </w:r>
      <w:r w:rsidRPr="00B703B8">
        <w:rPr>
          <w:lang w:eastAsia="zh-CN"/>
        </w:rPr>
        <w:t>换行符</w:t>
      </w:r>
      <w:r w:rsidRPr="00B703B8">
        <w:rPr>
          <w:lang w:eastAsia="zh-CN"/>
        </w:rPr>
        <w:t>)</w:t>
      </w:r>
      <w:r w:rsidRPr="00B703B8">
        <w:rPr>
          <w:lang w:eastAsia="zh-CN"/>
        </w:rPr>
        <w:t>调整段间距。</w:t>
      </w:r>
    </w:p>
    <w:p w:rsidR="00B703B8" w:rsidRPr="00B703B8" w:rsidRDefault="00B703B8" w:rsidP="00BB1AF1">
      <w:pPr>
        <w:adjustRightInd w:val="0"/>
        <w:snapToGrid w:val="0"/>
        <w:spacing w:beforeLines="50" w:afterLines="50" w:line="320" w:lineRule="exact"/>
        <w:ind w:leftChars="300" w:left="600"/>
        <w:rPr>
          <w:rFonts w:eastAsia="黑体"/>
          <w:b/>
          <w:color w:val="31849B" w:themeColor="accent5" w:themeShade="BF"/>
          <w:sz w:val="22"/>
          <w:szCs w:val="22"/>
          <w:lang w:eastAsia="zh-CN"/>
        </w:rPr>
      </w:pPr>
      <w:r w:rsidRPr="00B703B8">
        <w:rPr>
          <w:rFonts w:eastAsia="黑体"/>
          <w:b/>
          <w:color w:val="31849B" w:themeColor="accent5" w:themeShade="BF"/>
          <w:sz w:val="22"/>
          <w:szCs w:val="22"/>
          <w:lang w:eastAsia="zh-CN"/>
        </w:rPr>
        <w:t>3.1</w:t>
      </w:r>
      <w:r w:rsidRPr="00B703B8">
        <w:rPr>
          <w:rFonts w:eastAsia="黑体" w:hint="eastAsia"/>
          <w:b/>
          <w:color w:val="31849B" w:themeColor="accent5" w:themeShade="BF"/>
          <w:sz w:val="22"/>
          <w:szCs w:val="22"/>
          <w:lang w:eastAsia="zh-CN"/>
        </w:rPr>
        <w:t>.</w:t>
      </w:r>
      <w:r w:rsidRPr="00B703B8">
        <w:rPr>
          <w:rFonts w:eastAsia="黑体"/>
          <w:b/>
          <w:color w:val="31849B" w:themeColor="accent5" w:themeShade="BF"/>
          <w:sz w:val="22"/>
          <w:szCs w:val="22"/>
          <w:lang w:eastAsia="zh-CN"/>
        </w:rPr>
        <w:t xml:space="preserve"> </w:t>
      </w:r>
      <w:r w:rsidRPr="00B703B8">
        <w:rPr>
          <w:rFonts w:eastAsia="黑体"/>
          <w:b/>
          <w:color w:val="31849B" w:themeColor="accent5" w:themeShade="BF"/>
          <w:sz w:val="22"/>
          <w:szCs w:val="22"/>
          <w:lang w:eastAsia="zh-CN"/>
        </w:rPr>
        <w:t>英文缩写</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除了一些众所周知的英文缩写，如</w:t>
      </w:r>
      <w:r w:rsidRPr="00B703B8">
        <w:rPr>
          <w:lang w:eastAsia="zh-CN"/>
        </w:rPr>
        <w:t>IP</w:t>
      </w:r>
      <w:r w:rsidRPr="00B703B8">
        <w:rPr>
          <w:lang w:eastAsia="zh-CN"/>
        </w:rPr>
        <w:t>、</w:t>
      </w:r>
      <w:r w:rsidRPr="00B703B8">
        <w:rPr>
          <w:lang w:eastAsia="zh-CN"/>
        </w:rPr>
        <w:t>CPU</w:t>
      </w:r>
      <w:r w:rsidRPr="00B703B8">
        <w:rPr>
          <w:lang w:eastAsia="zh-CN"/>
        </w:rPr>
        <w:t>、</w:t>
      </w:r>
      <w:r w:rsidRPr="00B703B8">
        <w:rPr>
          <w:lang w:eastAsia="zh-CN"/>
        </w:rPr>
        <w:t>FDA</w:t>
      </w:r>
      <w:r w:rsidRPr="00B703B8">
        <w:rPr>
          <w:lang w:eastAsia="zh-CN"/>
        </w:rPr>
        <w:t>，所有的英文缩写在文中第一次出现时都应该给出其全称。文章标题中尽量避免使用生僻的英文缩写。</w:t>
      </w:r>
    </w:p>
    <w:p w:rsidR="00B703B8" w:rsidRPr="00B703B8" w:rsidRDefault="00B703B8" w:rsidP="00BB1AF1">
      <w:pPr>
        <w:adjustRightInd w:val="0"/>
        <w:snapToGrid w:val="0"/>
        <w:spacing w:beforeLines="50" w:afterLines="50" w:line="320" w:lineRule="exact"/>
        <w:ind w:leftChars="300" w:left="600"/>
        <w:rPr>
          <w:rFonts w:eastAsia="黑体"/>
          <w:b/>
          <w:color w:val="31849B" w:themeColor="accent5" w:themeShade="BF"/>
          <w:sz w:val="22"/>
          <w:szCs w:val="22"/>
          <w:lang w:eastAsia="zh-CN"/>
        </w:rPr>
      </w:pPr>
      <w:r w:rsidRPr="00B703B8">
        <w:rPr>
          <w:rFonts w:eastAsia="黑体"/>
          <w:b/>
          <w:color w:val="31849B" w:themeColor="accent5" w:themeShade="BF"/>
          <w:sz w:val="22"/>
          <w:szCs w:val="22"/>
          <w:lang w:eastAsia="zh-CN"/>
        </w:rPr>
        <w:t>3.2</w:t>
      </w:r>
      <w:r w:rsidRPr="00B703B8">
        <w:rPr>
          <w:rFonts w:eastAsia="黑体" w:hint="eastAsia"/>
          <w:b/>
          <w:color w:val="31849B" w:themeColor="accent5" w:themeShade="BF"/>
          <w:sz w:val="22"/>
          <w:szCs w:val="22"/>
          <w:lang w:eastAsia="zh-CN"/>
        </w:rPr>
        <w:t>.</w:t>
      </w:r>
      <w:r w:rsidRPr="00B703B8">
        <w:rPr>
          <w:rFonts w:eastAsia="黑体"/>
          <w:b/>
          <w:color w:val="31849B" w:themeColor="accent5" w:themeShade="BF"/>
          <w:sz w:val="22"/>
          <w:szCs w:val="22"/>
          <w:lang w:eastAsia="zh-CN"/>
        </w:rPr>
        <w:t xml:space="preserve"> </w:t>
      </w:r>
      <w:r w:rsidRPr="00B703B8">
        <w:rPr>
          <w:rFonts w:eastAsia="黑体"/>
          <w:b/>
          <w:color w:val="31849B" w:themeColor="accent5" w:themeShade="BF"/>
          <w:sz w:val="22"/>
          <w:szCs w:val="22"/>
          <w:lang w:eastAsia="zh-CN"/>
        </w:rPr>
        <w:t>单位</w:t>
      </w:r>
    </w:p>
    <w:p w:rsidR="00B703B8" w:rsidRPr="00B703B8" w:rsidRDefault="00B703B8" w:rsidP="002A5B3C">
      <w:pPr>
        <w:widowControl w:val="0"/>
        <w:numPr>
          <w:ilvl w:val="0"/>
          <w:numId w:val="4"/>
        </w:numPr>
        <w:adjustRightInd w:val="0"/>
        <w:snapToGrid w:val="0"/>
        <w:spacing w:line="320" w:lineRule="exact"/>
        <w:rPr>
          <w:lang w:eastAsia="zh-CN"/>
        </w:rPr>
      </w:pPr>
      <w:r w:rsidRPr="00B703B8">
        <w:rPr>
          <w:lang w:eastAsia="zh-CN"/>
        </w:rPr>
        <w:t>尽可能使用国际标准单位</w:t>
      </w:r>
      <w:r w:rsidRPr="00B703B8">
        <w:rPr>
          <w:lang w:eastAsia="zh-CN"/>
        </w:rPr>
        <w:t>(</w:t>
      </w:r>
      <w:r w:rsidRPr="00B703B8">
        <w:rPr>
          <w:lang w:eastAsia="zh-CN"/>
        </w:rPr>
        <w:t>公制</w:t>
      </w:r>
      <w:r w:rsidRPr="00B703B8">
        <w:rPr>
          <w:lang w:eastAsia="zh-CN"/>
        </w:rPr>
        <w:t>)</w:t>
      </w:r>
      <w:r w:rsidRPr="00B703B8">
        <w:rPr>
          <w:lang w:eastAsia="zh-CN"/>
        </w:rPr>
        <w:t>，如厘米、千克、秒，在特殊情况下可以使用英制单位，如</w:t>
      </w:r>
      <w:r w:rsidRPr="00B703B8">
        <w:rPr>
          <w:lang w:eastAsia="zh-CN"/>
        </w:rPr>
        <w:t>“</w:t>
      </w:r>
      <w:smartTag w:uri="urn:schemas-microsoft-com:office:smarttags" w:element="chmetcnv">
        <w:smartTagPr>
          <w:attr w:name="TCSC" w:val="0"/>
          <w:attr w:name="NumberType" w:val="1"/>
          <w:attr w:name="Negative" w:val="False"/>
          <w:attr w:name="HasSpace" w:val="False"/>
          <w:attr w:name="SourceValue" w:val="3.5"/>
          <w:attr w:name="UnitName" w:val="英寸"/>
        </w:smartTagPr>
        <w:r w:rsidRPr="00B703B8">
          <w:rPr>
            <w:lang w:eastAsia="zh-CN"/>
          </w:rPr>
          <w:t>3.5</w:t>
        </w:r>
        <w:r w:rsidRPr="00B703B8">
          <w:rPr>
            <w:lang w:eastAsia="zh-CN"/>
          </w:rPr>
          <w:t>英寸</w:t>
        </w:r>
      </w:smartTag>
      <w:r w:rsidRPr="00B703B8">
        <w:rPr>
          <w:lang w:eastAsia="zh-CN"/>
        </w:rPr>
        <w:t>磁盘</w:t>
      </w:r>
      <w:r w:rsidRPr="00B703B8">
        <w:rPr>
          <w:lang w:eastAsia="zh-CN"/>
        </w:rPr>
        <w:t>”</w:t>
      </w:r>
      <w:r w:rsidRPr="00B703B8">
        <w:rPr>
          <w:lang w:eastAsia="zh-CN"/>
        </w:rPr>
        <w:t>。避免把公制与英制混合使用。</w:t>
      </w:r>
    </w:p>
    <w:p w:rsidR="00B703B8" w:rsidRPr="00B703B8" w:rsidRDefault="00B703B8" w:rsidP="002A5B3C">
      <w:pPr>
        <w:widowControl w:val="0"/>
        <w:numPr>
          <w:ilvl w:val="0"/>
          <w:numId w:val="4"/>
        </w:numPr>
        <w:adjustRightInd w:val="0"/>
        <w:snapToGrid w:val="0"/>
        <w:spacing w:line="320" w:lineRule="exact"/>
        <w:rPr>
          <w:lang w:eastAsia="zh-CN"/>
        </w:rPr>
      </w:pPr>
      <w:r w:rsidRPr="00B703B8">
        <w:rPr>
          <w:lang w:eastAsia="zh-CN"/>
        </w:rPr>
        <w:t>不要把单位的全称与缩写混合使用。可以使用</w:t>
      </w:r>
      <w:r w:rsidRPr="00B703B8">
        <w:rPr>
          <w:lang w:eastAsia="zh-CN"/>
        </w:rPr>
        <w:t>“Wb/m</w:t>
      </w:r>
      <w:smartTag w:uri="urn:schemas-microsoft-com:office:smarttags" w:element="chmetcnv">
        <w:smartTagPr>
          <w:attr w:name="TCSC" w:val="0"/>
          <w:attr w:name="NumberType" w:val="1"/>
          <w:attr w:name="Negative" w:val="False"/>
          <w:attr w:name="HasSpace" w:val="False"/>
          <w:attr w:name="SourceValue" w:val="2"/>
          <w:attr w:name="UnitName" w:val="”"/>
        </w:smartTagPr>
        <w:r w:rsidRPr="00B703B8">
          <w:rPr>
            <w:vertAlign w:val="superscript"/>
            <w:lang w:eastAsia="zh-CN"/>
          </w:rPr>
          <w:t>2</w:t>
        </w:r>
        <w:r w:rsidRPr="00B703B8">
          <w:rPr>
            <w:lang w:eastAsia="zh-CN"/>
          </w:rPr>
          <w:t>”</w:t>
        </w:r>
      </w:smartTag>
      <w:r w:rsidRPr="00B703B8">
        <w:rPr>
          <w:lang w:eastAsia="zh-CN"/>
        </w:rPr>
        <w:t>或</w:t>
      </w:r>
      <w:r w:rsidRPr="00B703B8">
        <w:rPr>
          <w:lang w:eastAsia="zh-CN"/>
        </w:rPr>
        <w:t>“Webers</w:t>
      </w:r>
      <w:r w:rsidRPr="00B703B8">
        <w:rPr>
          <w:lang w:eastAsia="zh-CN"/>
        </w:rPr>
        <w:t>每平方米</w:t>
      </w:r>
      <w:r w:rsidRPr="00B703B8">
        <w:rPr>
          <w:lang w:eastAsia="zh-CN"/>
        </w:rPr>
        <w:t>”</w:t>
      </w:r>
      <w:r w:rsidRPr="00B703B8">
        <w:rPr>
          <w:lang w:eastAsia="zh-CN"/>
        </w:rPr>
        <w:t>，但不要写</w:t>
      </w:r>
      <w:r w:rsidRPr="00B703B8">
        <w:rPr>
          <w:lang w:eastAsia="zh-CN"/>
        </w:rPr>
        <w:t>“Webers/m</w:t>
      </w:r>
      <w:smartTag w:uri="urn:schemas-microsoft-com:office:smarttags" w:element="chmetcnv">
        <w:smartTagPr>
          <w:attr w:name="TCSC" w:val="0"/>
          <w:attr w:name="NumberType" w:val="1"/>
          <w:attr w:name="Negative" w:val="False"/>
          <w:attr w:name="HasSpace" w:val="False"/>
          <w:attr w:name="SourceValue" w:val="2"/>
          <w:attr w:name="UnitName" w:val="”"/>
        </w:smartTagPr>
        <w:r w:rsidRPr="00B703B8">
          <w:rPr>
            <w:vertAlign w:val="superscript"/>
            <w:lang w:eastAsia="zh-CN"/>
          </w:rPr>
          <w:t>2</w:t>
        </w:r>
        <w:r w:rsidRPr="00B703B8">
          <w:rPr>
            <w:lang w:eastAsia="zh-CN"/>
          </w:rPr>
          <w:t>”</w:t>
        </w:r>
      </w:smartTag>
      <w:r w:rsidRPr="00B703B8">
        <w:rPr>
          <w:lang w:eastAsia="zh-CN"/>
        </w:rPr>
        <w:t>。</w:t>
      </w:r>
    </w:p>
    <w:p w:rsidR="00B703B8" w:rsidRPr="00B703B8" w:rsidRDefault="00B703B8" w:rsidP="002A5B3C">
      <w:pPr>
        <w:widowControl w:val="0"/>
        <w:numPr>
          <w:ilvl w:val="0"/>
          <w:numId w:val="4"/>
        </w:numPr>
        <w:adjustRightInd w:val="0"/>
        <w:snapToGrid w:val="0"/>
        <w:spacing w:line="320" w:lineRule="exact"/>
        <w:rPr>
          <w:lang w:eastAsia="zh-CN"/>
        </w:rPr>
      </w:pPr>
      <w:r w:rsidRPr="00B703B8">
        <w:rPr>
          <w:lang w:eastAsia="zh-CN"/>
        </w:rPr>
        <w:lastRenderedPageBreak/>
        <w:t>不要省略小数前面的</w:t>
      </w:r>
      <w:r w:rsidRPr="00B703B8">
        <w:rPr>
          <w:lang w:eastAsia="zh-CN"/>
        </w:rPr>
        <w:t>0</w:t>
      </w:r>
      <w:r w:rsidRPr="00B703B8">
        <w:rPr>
          <w:lang w:eastAsia="zh-CN"/>
        </w:rPr>
        <w:t>，例如不要把</w:t>
      </w:r>
      <w:r w:rsidRPr="00B703B8">
        <w:rPr>
          <w:lang w:eastAsia="zh-CN"/>
        </w:rPr>
        <w:t>“0.25”</w:t>
      </w:r>
      <w:r w:rsidRPr="00B703B8">
        <w:rPr>
          <w:lang w:eastAsia="zh-CN"/>
        </w:rPr>
        <w:t>写作</w:t>
      </w:r>
      <w:r w:rsidRPr="00B703B8">
        <w:rPr>
          <w:lang w:eastAsia="zh-CN"/>
        </w:rPr>
        <w:t>“.25”</w:t>
      </w:r>
      <w:r w:rsidRPr="00B703B8">
        <w:rPr>
          <w:lang w:eastAsia="zh-CN"/>
        </w:rPr>
        <w:t>。使用</w:t>
      </w:r>
      <w:r w:rsidRPr="00B703B8">
        <w:rPr>
          <w:lang w:eastAsia="zh-CN"/>
        </w:rPr>
        <w:t>“cm</w:t>
      </w:r>
      <w:r w:rsidRPr="00B703B8">
        <w:rPr>
          <w:vertAlign w:val="superscript"/>
          <w:lang w:eastAsia="zh-CN"/>
        </w:rPr>
        <w:t>3</w:t>
      </w:r>
      <w:r w:rsidRPr="00B703B8">
        <w:rPr>
          <w:lang w:eastAsia="zh-CN"/>
        </w:rPr>
        <w:t>”</w:t>
      </w:r>
      <w:r w:rsidRPr="00B703B8">
        <w:rPr>
          <w:lang w:eastAsia="zh-CN"/>
        </w:rPr>
        <w:t>，不要写</w:t>
      </w:r>
      <w:r w:rsidRPr="00B703B8">
        <w:rPr>
          <w:lang w:eastAsia="zh-CN"/>
        </w:rPr>
        <w:t>“cc”</w:t>
      </w:r>
      <w:r w:rsidRPr="00B703B8">
        <w:rPr>
          <w:lang w:eastAsia="zh-CN"/>
        </w:rPr>
        <w:t>。</w:t>
      </w:r>
    </w:p>
    <w:p w:rsidR="00B703B8" w:rsidRPr="00B703B8" w:rsidRDefault="00B703B8" w:rsidP="002A5B3C">
      <w:pPr>
        <w:widowControl w:val="0"/>
        <w:numPr>
          <w:ilvl w:val="0"/>
          <w:numId w:val="4"/>
        </w:numPr>
        <w:adjustRightInd w:val="0"/>
        <w:snapToGrid w:val="0"/>
        <w:spacing w:line="320" w:lineRule="exact"/>
        <w:rPr>
          <w:lang w:eastAsia="zh-CN"/>
        </w:rPr>
      </w:pPr>
      <w:r w:rsidRPr="00B703B8">
        <w:rPr>
          <w:lang w:eastAsia="zh-CN"/>
        </w:rPr>
        <w:t>文中出现用文本编辑的</w:t>
      </w:r>
      <w:r w:rsidRPr="00B703B8">
        <w:rPr>
          <w:lang w:eastAsia="zh-CN"/>
        </w:rPr>
        <w:t xml:space="preserve"> =</w:t>
      </w:r>
      <w:r w:rsidRPr="00B703B8">
        <w:rPr>
          <w:lang w:eastAsia="zh-CN"/>
        </w:rPr>
        <w:t>，</w:t>
      </w:r>
      <w:r w:rsidRPr="00B703B8">
        <w:rPr>
          <w:lang w:eastAsia="zh-CN"/>
        </w:rPr>
        <w:t>–</w:t>
      </w:r>
      <w:r w:rsidRPr="00B703B8">
        <w:rPr>
          <w:lang w:eastAsia="zh-CN"/>
        </w:rPr>
        <w:t>，</w:t>
      </w:r>
      <w:r w:rsidRPr="00B703B8">
        <w:rPr>
          <w:lang w:eastAsia="zh-CN"/>
        </w:rPr>
        <w:t>+</w:t>
      </w:r>
      <w:r w:rsidRPr="00B703B8">
        <w:rPr>
          <w:lang w:eastAsia="zh-CN"/>
        </w:rPr>
        <w:t>，</w:t>
      </w:r>
      <w:r w:rsidRPr="00B703B8">
        <w:rPr>
          <w:lang w:eastAsia="zh-CN"/>
        </w:rPr>
        <w:t>×</w:t>
      </w:r>
      <w:r w:rsidRPr="00B703B8">
        <w:rPr>
          <w:lang w:eastAsia="zh-CN"/>
        </w:rPr>
        <w:t>，</w:t>
      </w:r>
      <w:r w:rsidRPr="00B703B8">
        <w:rPr>
          <w:lang w:eastAsia="zh-CN"/>
        </w:rPr>
        <w:sym w:font="Symbol" w:char="F0A3"/>
      </w:r>
      <w:r w:rsidRPr="00B703B8">
        <w:rPr>
          <w:lang w:eastAsia="zh-CN"/>
        </w:rPr>
        <w:t>，</w:t>
      </w:r>
      <w:r w:rsidRPr="00B703B8">
        <w:rPr>
          <w:lang w:eastAsia="zh-CN"/>
        </w:rPr>
        <w:t>&lt;</w:t>
      </w:r>
      <w:r w:rsidRPr="00B703B8">
        <w:rPr>
          <w:lang w:eastAsia="zh-CN"/>
        </w:rPr>
        <w:t>，</w:t>
      </w:r>
      <w:r w:rsidRPr="00B703B8">
        <w:rPr>
          <w:lang w:eastAsia="zh-CN"/>
        </w:rPr>
        <w:t>&gt;</w:t>
      </w:r>
      <w:r w:rsidRPr="00B703B8">
        <w:rPr>
          <w:lang w:eastAsia="zh-CN"/>
        </w:rPr>
        <w:t>，</w:t>
      </w:r>
      <w:r w:rsidRPr="00B703B8">
        <w:rPr>
          <w:lang w:eastAsia="zh-CN"/>
        </w:rPr>
        <w:t>±</w:t>
      </w:r>
      <w:r w:rsidRPr="00B703B8">
        <w:rPr>
          <w:lang w:eastAsia="zh-CN"/>
        </w:rPr>
        <w:t>，</w:t>
      </w:r>
      <w:r w:rsidRPr="00B703B8">
        <w:rPr>
          <w:lang w:eastAsia="zh-CN"/>
        </w:rPr>
        <w:t>÷</w:t>
      </w:r>
      <w:r w:rsidRPr="00B703B8">
        <w:rPr>
          <w:lang w:eastAsia="zh-CN"/>
        </w:rPr>
        <w:t>等数学符号，符号前后加空格。数字与单位之间空一格，如</w:t>
      </w:r>
      <w:smartTag w:uri="urn:schemas-microsoft-com:office:smarttags" w:element="chmetcnv">
        <w:smartTagPr>
          <w:attr w:name="TCSC" w:val="0"/>
          <w:attr w:name="NumberType" w:val="1"/>
          <w:attr w:name="Negative" w:val="False"/>
          <w:attr w:name="HasSpace" w:val="True"/>
          <w:attr w:name="SourceValue" w:val="5"/>
          <w:attr w:name="UnitName" w:val="m"/>
        </w:smartTagPr>
        <w:r w:rsidRPr="00B703B8">
          <w:rPr>
            <w:lang w:eastAsia="zh-CN"/>
          </w:rPr>
          <w:t>5 m</w:t>
        </w:r>
      </w:smartTag>
      <w:r w:rsidRPr="00B703B8">
        <w:rPr>
          <w:lang w:eastAsia="zh-CN"/>
        </w:rPr>
        <w:t>，</w:t>
      </w:r>
      <w:smartTag w:uri="urn:schemas-microsoft-com:office:smarttags" w:element="chmetcnv">
        <w:smartTagPr>
          <w:attr w:name="TCSC" w:val="0"/>
          <w:attr w:name="NumberType" w:val="1"/>
          <w:attr w:name="Negative" w:val="False"/>
          <w:attr w:name="HasSpace" w:val="True"/>
          <w:attr w:name="SourceValue" w:val="10"/>
          <w:attr w:name="UnitName" w:val="kg"/>
        </w:smartTagPr>
        <w:r w:rsidRPr="00B703B8">
          <w:rPr>
            <w:lang w:eastAsia="zh-CN"/>
          </w:rPr>
          <w:t>10 kg</w:t>
        </w:r>
      </w:smartTag>
      <w:r w:rsidRPr="00B703B8">
        <w:rPr>
          <w:lang w:eastAsia="zh-CN"/>
        </w:rPr>
        <w:t>。但数字与度、百分号不空格，如</w:t>
      </w:r>
      <w:smartTag w:uri="urn:schemas-microsoft-com:office:smarttags" w:element="chmetcnv">
        <w:smartTagPr>
          <w:attr w:name="TCSC" w:val="0"/>
          <w:attr w:name="NumberType" w:val="1"/>
          <w:attr w:name="Negative" w:val="False"/>
          <w:attr w:name="HasSpace" w:val="False"/>
          <w:attr w:name="SourceValue" w:val="20"/>
          <w:attr w:name="UnitName" w:val="℃"/>
        </w:smartTagPr>
        <w:r w:rsidRPr="00B703B8">
          <w:rPr>
            <w:lang w:eastAsia="zh-CN"/>
          </w:rPr>
          <w:t>20</w:t>
        </w:r>
        <w:r w:rsidRPr="00B703B8">
          <w:rPr>
            <w:rFonts w:ascii="宋体" w:hAnsi="宋体" w:cs="宋体" w:hint="eastAsia"/>
            <w:lang w:eastAsia="zh-CN"/>
          </w:rPr>
          <w:t>℃</w:t>
        </w:r>
      </w:smartTag>
      <w:r w:rsidRPr="00B703B8">
        <w:rPr>
          <w:lang w:eastAsia="zh-CN"/>
        </w:rPr>
        <w:t>，</w:t>
      </w:r>
      <w:r w:rsidRPr="00B703B8">
        <w:rPr>
          <w:lang w:eastAsia="zh-CN"/>
        </w:rPr>
        <w:t>85%</w:t>
      </w:r>
      <w:r w:rsidRPr="00B703B8">
        <w:rPr>
          <w:lang w:eastAsia="zh-CN"/>
        </w:rPr>
        <w:t>，</w:t>
      </w:r>
      <w:r w:rsidRPr="00B703B8">
        <w:rPr>
          <w:lang w:eastAsia="zh-CN"/>
        </w:rPr>
        <w:t>40˚</w:t>
      </w:r>
      <w:r w:rsidRPr="00B703B8">
        <w:rPr>
          <w:lang w:eastAsia="zh-CN"/>
        </w:rPr>
        <w:t>。</w:t>
      </w:r>
    </w:p>
    <w:p w:rsidR="00B703B8" w:rsidRPr="00B703B8" w:rsidRDefault="00B703B8" w:rsidP="002A5B3C">
      <w:pPr>
        <w:widowControl w:val="0"/>
        <w:numPr>
          <w:ilvl w:val="0"/>
          <w:numId w:val="4"/>
        </w:numPr>
        <w:adjustRightInd w:val="0"/>
        <w:snapToGrid w:val="0"/>
        <w:spacing w:line="320" w:lineRule="exact"/>
        <w:rPr>
          <w:lang w:eastAsia="zh-CN"/>
        </w:rPr>
      </w:pPr>
      <w:r w:rsidRPr="00B703B8">
        <w:rPr>
          <w:rFonts w:hint="eastAsia"/>
          <w:lang w:eastAsia="zh-CN"/>
        </w:rPr>
        <w:t>文中的</w:t>
      </w:r>
      <w:r w:rsidRPr="00B703B8">
        <w:rPr>
          <w:rFonts w:hint="eastAsia"/>
          <w:lang w:eastAsia="zh-CN"/>
        </w:rPr>
        <w:t>Figure *</w:t>
      </w:r>
      <w:r w:rsidRPr="00B703B8">
        <w:rPr>
          <w:rFonts w:hint="eastAsia"/>
          <w:lang w:eastAsia="zh-CN"/>
        </w:rPr>
        <w:t>或</w:t>
      </w:r>
      <w:r w:rsidRPr="00B703B8">
        <w:rPr>
          <w:rFonts w:hint="eastAsia"/>
          <w:lang w:eastAsia="zh-CN"/>
        </w:rPr>
        <w:t xml:space="preserve"> Table *</w:t>
      </w:r>
      <w:r w:rsidRPr="00B703B8">
        <w:rPr>
          <w:rFonts w:hint="eastAsia"/>
          <w:lang w:eastAsia="zh-CN"/>
        </w:rPr>
        <w:t>，排版后为通栏的统一调整到页面的顶端或底端；如果是单栏则应调整到页面的左右四角的位置</w:t>
      </w:r>
    </w:p>
    <w:p w:rsidR="00B703B8" w:rsidRPr="002A5B3C" w:rsidRDefault="00B703B8" w:rsidP="00BB1AF1">
      <w:pPr>
        <w:adjustRightInd w:val="0"/>
        <w:snapToGrid w:val="0"/>
        <w:spacing w:beforeLines="50" w:afterLines="50" w:line="320" w:lineRule="exact"/>
        <w:ind w:leftChars="300" w:left="600"/>
        <w:rPr>
          <w:rFonts w:eastAsia="黑体"/>
          <w:b/>
          <w:color w:val="31849B" w:themeColor="accent5" w:themeShade="BF"/>
          <w:sz w:val="22"/>
          <w:szCs w:val="22"/>
          <w:lang w:eastAsia="zh-CN"/>
        </w:rPr>
      </w:pPr>
      <w:r w:rsidRPr="002A5B3C">
        <w:rPr>
          <w:rFonts w:eastAsia="黑体"/>
          <w:b/>
          <w:color w:val="31849B" w:themeColor="accent5" w:themeShade="BF"/>
          <w:sz w:val="22"/>
          <w:szCs w:val="22"/>
          <w:lang w:eastAsia="zh-CN"/>
        </w:rPr>
        <w:t>3.3</w:t>
      </w:r>
      <w:r w:rsidRPr="002A5B3C">
        <w:rPr>
          <w:rFonts w:eastAsia="黑体" w:hint="eastAsia"/>
          <w:b/>
          <w:color w:val="31849B" w:themeColor="accent5" w:themeShade="BF"/>
          <w:sz w:val="22"/>
          <w:szCs w:val="22"/>
          <w:lang w:eastAsia="zh-CN"/>
        </w:rPr>
        <w:t>.</w:t>
      </w:r>
      <w:r w:rsidRPr="002A5B3C">
        <w:rPr>
          <w:rFonts w:eastAsia="黑体"/>
          <w:b/>
          <w:color w:val="31849B" w:themeColor="accent5" w:themeShade="BF"/>
          <w:sz w:val="22"/>
          <w:szCs w:val="22"/>
          <w:lang w:eastAsia="zh-CN"/>
        </w:rPr>
        <w:t xml:space="preserve"> </w:t>
      </w:r>
      <w:r w:rsidRPr="002A5B3C">
        <w:rPr>
          <w:rFonts w:eastAsia="黑体"/>
          <w:b/>
          <w:color w:val="31849B" w:themeColor="accent5" w:themeShade="BF"/>
          <w:sz w:val="22"/>
          <w:szCs w:val="22"/>
          <w:lang w:eastAsia="zh-CN"/>
        </w:rPr>
        <w:t>公式</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对于简单的公式，可以直接以文本方式输入；对于复杂的公式，可以考虑使用公式编辑器，或者将公式制作成图片后插入文中。编辑公式的过程中要特别注意减号与连字符的区别，前者较长，后者较短。</w:t>
      </w:r>
    </w:p>
    <w:p w:rsidR="00B703B8" w:rsidRPr="00B703B8" w:rsidRDefault="00B703B8" w:rsidP="00BB1AF1">
      <w:pPr>
        <w:widowControl w:val="0"/>
        <w:wordWrap w:val="0"/>
        <w:adjustRightInd w:val="0"/>
        <w:snapToGrid w:val="0"/>
        <w:spacing w:beforeLines="30" w:afterLines="30"/>
        <w:ind w:leftChars="300" w:left="600" w:firstLineChars="200" w:firstLine="400"/>
        <w:jc w:val="right"/>
        <w:rPr>
          <w:lang w:eastAsia="zh-CN"/>
        </w:rPr>
      </w:pPr>
      <w:r w:rsidRPr="00B703B8">
        <w:rPr>
          <w:lang w:eastAsia="zh-CN"/>
        </w:rPr>
        <w:t>α</w:t>
      </w:r>
      <w:r w:rsidRPr="00B703B8">
        <w:rPr>
          <w:rFonts w:hint="eastAsia"/>
          <w:lang w:eastAsia="zh-CN"/>
        </w:rPr>
        <w:t xml:space="preserve"> </w:t>
      </w:r>
      <w:r w:rsidRPr="00B703B8">
        <w:rPr>
          <w:lang w:eastAsia="zh-CN"/>
        </w:rPr>
        <w:t>＝</w:t>
      </w:r>
      <w:r w:rsidRPr="00B703B8">
        <w:rPr>
          <w:rFonts w:hint="eastAsia"/>
          <w:lang w:eastAsia="zh-CN"/>
        </w:rPr>
        <w:t xml:space="preserve"> </w:t>
      </w:r>
      <w:r w:rsidRPr="00B703B8">
        <w:rPr>
          <w:lang w:eastAsia="zh-CN"/>
        </w:rPr>
        <w:t>β</w:t>
      </w:r>
      <w:r w:rsidRPr="00B703B8">
        <w:rPr>
          <w:rFonts w:hint="eastAsia"/>
          <w:lang w:eastAsia="zh-CN"/>
        </w:rPr>
        <w:t xml:space="preserve"> </w:t>
      </w:r>
      <w:r w:rsidRPr="00B703B8">
        <w:rPr>
          <w:lang w:eastAsia="zh-CN"/>
        </w:rPr>
        <w:t>－</w:t>
      </w:r>
      <w:r w:rsidRPr="00B703B8">
        <w:rPr>
          <w:rFonts w:hint="eastAsia"/>
          <w:lang w:eastAsia="zh-CN"/>
        </w:rPr>
        <w:t xml:space="preserve"> </w:t>
      </w:r>
      <w:r w:rsidRPr="00B703B8">
        <w:rPr>
          <w:lang w:eastAsia="zh-CN"/>
        </w:rPr>
        <w:t xml:space="preserve">γ        </w:t>
      </w:r>
      <w:r w:rsidR="002A5B3C">
        <w:rPr>
          <w:rFonts w:hint="eastAsia"/>
          <w:lang w:eastAsia="zh-CN"/>
        </w:rPr>
        <w:t xml:space="preserve">                        </w:t>
      </w:r>
      <w:r w:rsidRPr="00B703B8">
        <w:rPr>
          <w:lang w:eastAsia="zh-CN"/>
        </w:rPr>
        <w:t xml:space="preserve">           (1)</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对于需要标注编号的公式，编号应写作</w:t>
      </w:r>
      <w:r w:rsidRPr="00B703B8">
        <w:rPr>
          <w:lang w:eastAsia="zh-CN"/>
        </w:rPr>
        <w:t>“(1)”</w:t>
      </w:r>
      <w:r w:rsidRPr="00B703B8">
        <w:rPr>
          <w:lang w:eastAsia="zh-CN"/>
        </w:rPr>
        <w:t>，不要写</w:t>
      </w:r>
      <w:r w:rsidRPr="00B703B8">
        <w:rPr>
          <w:lang w:eastAsia="zh-CN"/>
        </w:rPr>
        <w:t>“Eq. (1)”</w:t>
      </w:r>
      <w:r w:rsidRPr="00B703B8">
        <w:rPr>
          <w:lang w:eastAsia="zh-CN"/>
        </w:rPr>
        <w:t>或</w:t>
      </w:r>
      <w:r w:rsidRPr="00B703B8">
        <w:rPr>
          <w:lang w:eastAsia="zh-CN"/>
        </w:rPr>
        <w:t>“Equation (1)”</w:t>
      </w:r>
      <w:r w:rsidRPr="00B703B8">
        <w:rPr>
          <w:lang w:eastAsia="zh-CN"/>
        </w:rPr>
        <w:t>。</w:t>
      </w:r>
    </w:p>
    <w:p w:rsidR="00B703B8" w:rsidRPr="002A5B3C" w:rsidRDefault="00B703B8" w:rsidP="00BB1AF1">
      <w:pPr>
        <w:adjustRightInd w:val="0"/>
        <w:snapToGrid w:val="0"/>
        <w:spacing w:beforeLines="50" w:afterLines="50" w:line="320" w:lineRule="exact"/>
        <w:ind w:leftChars="300" w:left="600"/>
        <w:rPr>
          <w:rFonts w:eastAsia="黑体"/>
          <w:b/>
          <w:color w:val="31849B" w:themeColor="accent5" w:themeShade="BF"/>
          <w:sz w:val="24"/>
          <w:lang w:eastAsia="zh-CN"/>
        </w:rPr>
      </w:pPr>
      <w:r w:rsidRPr="002A5B3C">
        <w:rPr>
          <w:rFonts w:eastAsia="黑体"/>
          <w:b/>
          <w:color w:val="31849B" w:themeColor="accent5" w:themeShade="BF"/>
          <w:sz w:val="24"/>
          <w:lang w:eastAsia="zh-CN"/>
        </w:rPr>
        <w:t>4</w:t>
      </w:r>
      <w:r w:rsidRPr="002A5B3C">
        <w:rPr>
          <w:rFonts w:eastAsia="黑体" w:hint="eastAsia"/>
          <w:b/>
          <w:color w:val="31849B" w:themeColor="accent5" w:themeShade="BF"/>
          <w:sz w:val="24"/>
          <w:lang w:eastAsia="zh-CN"/>
        </w:rPr>
        <w:t>.</w:t>
      </w:r>
      <w:r w:rsidRPr="002A5B3C">
        <w:rPr>
          <w:rFonts w:eastAsia="黑体"/>
          <w:b/>
          <w:color w:val="31849B" w:themeColor="accent5" w:themeShade="BF"/>
          <w:sz w:val="24"/>
          <w:lang w:eastAsia="zh-CN"/>
        </w:rPr>
        <w:t xml:space="preserve"> </w:t>
      </w:r>
      <w:r w:rsidRPr="002A5B3C">
        <w:rPr>
          <w:rFonts w:eastAsia="黑体"/>
          <w:b/>
          <w:color w:val="31849B" w:themeColor="accent5" w:themeShade="BF"/>
          <w:sz w:val="24"/>
          <w:lang w:eastAsia="zh-CN"/>
        </w:rPr>
        <w:t>论文格式编排</w:t>
      </w:r>
    </w:p>
    <w:p w:rsidR="00B703B8" w:rsidRPr="002A5B3C" w:rsidRDefault="00B703B8" w:rsidP="00BB1AF1">
      <w:pPr>
        <w:adjustRightInd w:val="0"/>
        <w:snapToGrid w:val="0"/>
        <w:spacing w:beforeLines="50" w:afterLines="50" w:line="320" w:lineRule="exact"/>
        <w:ind w:leftChars="300" w:left="600"/>
        <w:rPr>
          <w:rFonts w:eastAsia="黑体"/>
          <w:b/>
          <w:color w:val="31849B" w:themeColor="accent5" w:themeShade="BF"/>
          <w:sz w:val="22"/>
          <w:szCs w:val="22"/>
          <w:lang w:eastAsia="zh-CN"/>
        </w:rPr>
      </w:pPr>
      <w:r w:rsidRPr="002A5B3C">
        <w:rPr>
          <w:rFonts w:eastAsia="黑体"/>
          <w:b/>
          <w:color w:val="31849B" w:themeColor="accent5" w:themeShade="BF"/>
          <w:sz w:val="22"/>
          <w:szCs w:val="22"/>
          <w:lang w:eastAsia="zh-CN"/>
        </w:rPr>
        <w:t>4.1</w:t>
      </w:r>
      <w:r w:rsidRPr="002A5B3C">
        <w:rPr>
          <w:rFonts w:eastAsia="黑体" w:hint="eastAsia"/>
          <w:b/>
          <w:color w:val="31849B" w:themeColor="accent5" w:themeShade="BF"/>
          <w:sz w:val="22"/>
          <w:szCs w:val="22"/>
          <w:lang w:eastAsia="zh-CN"/>
        </w:rPr>
        <w:t>.</w:t>
      </w:r>
      <w:r w:rsidRPr="002A5B3C">
        <w:rPr>
          <w:rFonts w:eastAsia="黑体"/>
          <w:b/>
          <w:color w:val="31849B" w:themeColor="accent5" w:themeShade="BF"/>
          <w:sz w:val="22"/>
          <w:szCs w:val="22"/>
          <w:lang w:eastAsia="zh-CN"/>
        </w:rPr>
        <w:t xml:space="preserve"> </w:t>
      </w:r>
      <w:r w:rsidRPr="002A5B3C">
        <w:rPr>
          <w:rFonts w:eastAsia="黑体"/>
          <w:b/>
          <w:color w:val="31849B" w:themeColor="accent5" w:themeShade="BF"/>
          <w:sz w:val="22"/>
          <w:szCs w:val="22"/>
          <w:lang w:eastAsia="zh-CN"/>
        </w:rPr>
        <w:t>纸型、页边距与版式</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论文应采用</w:t>
      </w:r>
      <w:r w:rsidRPr="00B703B8">
        <w:rPr>
          <w:lang w:eastAsia="zh-CN"/>
        </w:rPr>
        <w:t>A4</w:t>
      </w:r>
      <w:r w:rsidRPr="00B703B8">
        <w:rPr>
          <w:lang w:eastAsia="zh-CN"/>
        </w:rPr>
        <w:t>幅面进行排版。论文页面设置为：上边距</w:t>
      </w:r>
      <w:smartTag w:uri="urn:schemas-microsoft-com:office:smarttags" w:element="chmetcnv">
        <w:smartTagPr>
          <w:attr w:name="TCSC" w:val="0"/>
          <w:attr w:name="NumberType" w:val="1"/>
          <w:attr w:name="Negative" w:val="False"/>
          <w:attr w:name="HasSpace" w:val="False"/>
          <w:attr w:name="SourceValue" w:val="3"/>
          <w:attr w:name="UnitName" w:val="厘米"/>
        </w:smartTagPr>
        <w:r w:rsidRPr="00B703B8">
          <w:rPr>
            <w:rFonts w:hint="eastAsia"/>
            <w:lang w:eastAsia="zh-CN"/>
          </w:rPr>
          <w:t>3</w:t>
        </w:r>
        <w:r w:rsidRPr="00B703B8">
          <w:rPr>
            <w:lang w:eastAsia="zh-CN"/>
          </w:rPr>
          <w:t>厘米</w:t>
        </w:r>
      </w:smartTag>
      <w:r w:rsidRPr="00B703B8">
        <w:rPr>
          <w:lang w:eastAsia="zh-CN"/>
        </w:rPr>
        <w:t>，下边距</w:t>
      </w:r>
      <w:r w:rsidR="002A5B3C">
        <w:rPr>
          <w:rFonts w:hint="eastAsia"/>
          <w:lang w:eastAsia="zh-CN"/>
        </w:rPr>
        <w:t>3</w:t>
      </w:r>
      <w:r w:rsidRPr="00B703B8">
        <w:rPr>
          <w:lang w:eastAsia="zh-CN"/>
        </w:rPr>
        <w:t>厘米，左右边距</w:t>
      </w:r>
      <w:smartTag w:uri="urn:schemas-microsoft-com:office:smarttags" w:element="chmetcnv">
        <w:smartTagPr>
          <w:attr w:name="TCSC" w:val="0"/>
          <w:attr w:name="NumberType" w:val="1"/>
          <w:attr w:name="Negative" w:val="False"/>
          <w:attr w:name="HasSpace" w:val="False"/>
          <w:attr w:name="SourceValue" w:val="2"/>
          <w:attr w:name="UnitName" w:val="厘米"/>
        </w:smartTagPr>
        <w:r w:rsidRPr="00B703B8">
          <w:rPr>
            <w:lang w:eastAsia="zh-CN"/>
          </w:rPr>
          <w:t>2</w:t>
        </w:r>
        <w:r w:rsidRPr="00B703B8">
          <w:rPr>
            <w:lang w:eastAsia="zh-CN"/>
          </w:rPr>
          <w:t>厘米</w:t>
        </w:r>
      </w:smartTag>
      <w:r w:rsidRPr="00B703B8">
        <w:rPr>
          <w:lang w:eastAsia="zh-CN"/>
        </w:rPr>
        <w:t>；页眉</w:t>
      </w:r>
      <w:smartTag w:uri="urn:schemas-microsoft-com:office:smarttags" w:element="chmetcnv">
        <w:smartTagPr>
          <w:attr w:name="TCSC" w:val="0"/>
          <w:attr w:name="NumberType" w:val="1"/>
          <w:attr w:name="Negative" w:val="False"/>
          <w:attr w:name="HasSpace" w:val="False"/>
          <w:attr w:name="SourceValue" w:val="2"/>
          <w:attr w:name="UnitName" w:val="厘米"/>
        </w:smartTagPr>
        <w:r w:rsidRPr="00B703B8">
          <w:rPr>
            <w:lang w:eastAsia="zh-CN"/>
          </w:rPr>
          <w:t>2</w:t>
        </w:r>
        <w:r w:rsidRPr="00B703B8">
          <w:rPr>
            <w:lang w:eastAsia="zh-CN"/>
          </w:rPr>
          <w:t>厘米</w:t>
        </w:r>
      </w:smartTag>
      <w:r w:rsidRPr="00B703B8">
        <w:rPr>
          <w:lang w:eastAsia="zh-CN"/>
        </w:rPr>
        <w:t>，页脚</w:t>
      </w:r>
      <w:r w:rsidR="002A5B3C">
        <w:rPr>
          <w:rFonts w:hint="eastAsia"/>
          <w:lang w:eastAsia="zh-CN"/>
        </w:rPr>
        <w:t>1.5</w:t>
      </w:r>
      <w:r w:rsidRPr="00B703B8">
        <w:rPr>
          <w:lang w:eastAsia="zh-CN"/>
        </w:rPr>
        <w:t>厘米</w:t>
      </w:r>
      <w:r w:rsidRPr="00B703B8">
        <w:rPr>
          <w:rFonts w:hint="eastAsia"/>
          <w:lang w:eastAsia="zh-CN"/>
        </w:rPr>
        <w:t>。</w:t>
      </w:r>
    </w:p>
    <w:p w:rsidR="00B703B8" w:rsidRPr="00B703B8" w:rsidRDefault="00B703B8" w:rsidP="00B703B8">
      <w:pPr>
        <w:widowControl w:val="0"/>
        <w:adjustRightInd w:val="0"/>
        <w:snapToGrid w:val="0"/>
        <w:spacing w:line="320" w:lineRule="exact"/>
        <w:ind w:leftChars="300" w:left="600" w:firstLineChars="200" w:firstLine="400"/>
        <w:rPr>
          <w:b/>
          <w:lang w:eastAsia="zh-CN"/>
        </w:rPr>
      </w:pPr>
      <w:r w:rsidRPr="00B703B8">
        <w:rPr>
          <w:lang w:eastAsia="zh-CN"/>
        </w:rPr>
        <w:t>论文的</w:t>
      </w:r>
      <w:r w:rsidRPr="00B703B8">
        <w:rPr>
          <w:rFonts w:hint="eastAsia"/>
          <w:lang w:eastAsia="zh-CN"/>
        </w:rPr>
        <w:t>首页</w:t>
      </w:r>
      <w:r w:rsidRPr="00B703B8">
        <w:rPr>
          <w:lang w:eastAsia="zh-CN"/>
        </w:rPr>
        <w:t>页眉</w:t>
      </w:r>
      <w:r w:rsidRPr="00B703B8">
        <w:rPr>
          <w:rFonts w:hint="eastAsia"/>
          <w:lang w:eastAsia="zh-CN"/>
        </w:rPr>
        <w:t>第</w:t>
      </w:r>
      <w:r w:rsidRPr="00B703B8">
        <w:rPr>
          <w:rFonts w:hint="eastAsia"/>
          <w:lang w:eastAsia="zh-CN"/>
        </w:rPr>
        <w:t>1</w:t>
      </w:r>
      <w:r w:rsidRPr="00B703B8">
        <w:rPr>
          <w:rFonts w:hint="eastAsia"/>
          <w:lang w:eastAsia="zh-CN"/>
        </w:rPr>
        <w:t>行为</w:t>
      </w:r>
      <w:smartTag w:uri="urn:schemas-microsoft-com:office:smarttags" w:element="chmetcnv">
        <w:smartTagPr>
          <w:attr w:name="TCSC" w:val="0"/>
          <w:attr w:name="NumberType" w:val="1"/>
          <w:attr w:name="Negative" w:val="False"/>
          <w:attr w:name="HasSpace" w:val="False"/>
          <w:attr w:name="SourceValue" w:val="9"/>
          <w:attr w:name="UnitName" w:val="磅"/>
        </w:smartTagPr>
        <w:r w:rsidRPr="00B703B8">
          <w:rPr>
            <w:rFonts w:hint="eastAsia"/>
            <w:lang w:eastAsia="zh-CN"/>
          </w:rPr>
          <w:t>9</w:t>
        </w:r>
        <w:r w:rsidRPr="00B703B8">
          <w:rPr>
            <w:rFonts w:hint="eastAsia"/>
            <w:lang w:eastAsia="zh-CN"/>
          </w:rPr>
          <w:t>磅</w:t>
        </w:r>
      </w:smartTag>
      <w:r w:rsidRPr="00B703B8">
        <w:rPr>
          <w:rFonts w:hint="eastAsia"/>
          <w:lang w:eastAsia="zh-CN"/>
        </w:rPr>
        <w:t>，</w:t>
      </w:r>
      <w:r w:rsidR="002A5B3C">
        <w:rPr>
          <w:rFonts w:hint="eastAsia"/>
          <w:lang w:eastAsia="zh-CN"/>
        </w:rPr>
        <w:t>Calibri</w:t>
      </w:r>
      <w:r w:rsidRPr="00B703B8">
        <w:rPr>
          <w:rFonts w:hint="eastAsia"/>
          <w:lang w:eastAsia="zh-CN"/>
        </w:rPr>
        <w:t>(</w:t>
      </w:r>
      <w:r w:rsidRPr="00B703B8">
        <w:rPr>
          <w:rFonts w:hint="eastAsia"/>
          <w:lang w:eastAsia="zh-CN"/>
        </w:rPr>
        <w:t>宋体</w:t>
      </w:r>
      <w:r w:rsidRPr="00B703B8">
        <w:rPr>
          <w:rFonts w:hint="eastAsia"/>
          <w:lang w:eastAsia="zh-CN"/>
        </w:rPr>
        <w:t>)</w:t>
      </w:r>
      <w:r w:rsidRPr="00B703B8">
        <w:rPr>
          <w:rFonts w:hint="eastAsia"/>
          <w:lang w:eastAsia="zh-CN"/>
        </w:rPr>
        <w:t>字体，左齐，加粗；第</w:t>
      </w:r>
      <w:r w:rsidRPr="00B703B8">
        <w:rPr>
          <w:rFonts w:hint="eastAsia"/>
          <w:lang w:eastAsia="zh-CN"/>
        </w:rPr>
        <w:t>2</w:t>
      </w:r>
      <w:r w:rsidRPr="00B703B8">
        <w:rPr>
          <w:rFonts w:hint="eastAsia"/>
          <w:lang w:eastAsia="zh-CN"/>
        </w:rPr>
        <w:t>行为</w:t>
      </w:r>
      <w:r w:rsidR="00F31C71">
        <w:rPr>
          <w:rFonts w:hint="eastAsia"/>
          <w:lang w:eastAsia="zh-CN"/>
        </w:rPr>
        <w:t>Calibri</w:t>
      </w:r>
      <w:r w:rsidRPr="00B703B8">
        <w:rPr>
          <w:rFonts w:hint="eastAsia"/>
          <w:lang w:eastAsia="zh-CN"/>
        </w:rPr>
        <w:t>字体，</w:t>
      </w:r>
      <w:smartTag w:uri="urn:schemas-microsoft-com:office:smarttags" w:element="chmetcnv">
        <w:smartTagPr>
          <w:attr w:name="TCSC" w:val="0"/>
          <w:attr w:name="NumberType" w:val="1"/>
          <w:attr w:name="Negative" w:val="False"/>
          <w:attr w:name="HasSpace" w:val="False"/>
          <w:attr w:name="SourceValue" w:val="9"/>
          <w:attr w:name="UnitName" w:val="磅"/>
        </w:smartTagPr>
        <w:r w:rsidRPr="00B703B8">
          <w:rPr>
            <w:rFonts w:hint="eastAsia"/>
            <w:lang w:eastAsia="zh-CN"/>
          </w:rPr>
          <w:t>9</w:t>
        </w:r>
        <w:r w:rsidRPr="00B703B8">
          <w:rPr>
            <w:rFonts w:hint="eastAsia"/>
            <w:lang w:eastAsia="zh-CN"/>
          </w:rPr>
          <w:t>磅</w:t>
        </w:r>
      </w:smartTag>
      <w:r w:rsidRPr="00B703B8">
        <w:rPr>
          <w:rFonts w:hint="eastAsia"/>
          <w:lang w:eastAsia="zh-CN"/>
        </w:rPr>
        <w:t>，不加粗，左齐。</w:t>
      </w:r>
      <w:r w:rsidR="001749D1" w:rsidRPr="00B703B8">
        <w:rPr>
          <w:rFonts w:hint="eastAsia"/>
          <w:lang w:eastAsia="zh-CN"/>
        </w:rPr>
        <w:t>第</w:t>
      </w:r>
      <w:r w:rsidR="001749D1" w:rsidRPr="00B703B8">
        <w:rPr>
          <w:rFonts w:hint="eastAsia"/>
          <w:lang w:eastAsia="zh-CN"/>
        </w:rPr>
        <w:t>2</w:t>
      </w:r>
      <w:r w:rsidR="001749D1" w:rsidRPr="00B703B8">
        <w:rPr>
          <w:rFonts w:hint="eastAsia"/>
          <w:lang w:eastAsia="zh-CN"/>
        </w:rPr>
        <w:t>行为</w:t>
      </w:r>
      <w:r w:rsidR="001749D1">
        <w:rPr>
          <w:rFonts w:hint="eastAsia"/>
          <w:lang w:eastAsia="zh-CN"/>
        </w:rPr>
        <w:t>doi</w:t>
      </w:r>
      <w:r w:rsidR="001749D1">
        <w:rPr>
          <w:rFonts w:hint="eastAsia"/>
          <w:lang w:eastAsia="zh-CN"/>
        </w:rPr>
        <w:t>，左对齐，不加粗。</w:t>
      </w:r>
    </w:p>
    <w:p w:rsidR="00B703B8" w:rsidRPr="00925766" w:rsidRDefault="00B703B8" w:rsidP="00BB1AF1">
      <w:pPr>
        <w:adjustRightInd w:val="0"/>
        <w:snapToGrid w:val="0"/>
        <w:spacing w:beforeLines="50" w:afterLines="50" w:line="320" w:lineRule="exact"/>
        <w:ind w:leftChars="300" w:left="600"/>
        <w:rPr>
          <w:rFonts w:eastAsia="黑体"/>
          <w:b/>
          <w:color w:val="31849B" w:themeColor="accent5" w:themeShade="BF"/>
          <w:sz w:val="22"/>
          <w:szCs w:val="22"/>
          <w:lang w:eastAsia="zh-CN"/>
        </w:rPr>
      </w:pPr>
      <w:r w:rsidRPr="00925766">
        <w:rPr>
          <w:rFonts w:eastAsia="黑体"/>
          <w:b/>
          <w:color w:val="31849B" w:themeColor="accent5" w:themeShade="BF"/>
          <w:sz w:val="22"/>
          <w:szCs w:val="22"/>
          <w:lang w:eastAsia="zh-CN"/>
        </w:rPr>
        <w:t>4.2</w:t>
      </w:r>
      <w:r w:rsidRPr="00925766">
        <w:rPr>
          <w:rFonts w:eastAsia="黑体" w:hint="eastAsia"/>
          <w:b/>
          <w:color w:val="31849B" w:themeColor="accent5" w:themeShade="BF"/>
          <w:sz w:val="22"/>
          <w:szCs w:val="22"/>
          <w:lang w:eastAsia="zh-CN"/>
        </w:rPr>
        <w:t>.</w:t>
      </w:r>
      <w:r w:rsidRPr="00925766">
        <w:rPr>
          <w:rFonts w:eastAsia="黑体"/>
          <w:b/>
          <w:color w:val="31849B" w:themeColor="accent5" w:themeShade="BF"/>
          <w:sz w:val="22"/>
          <w:szCs w:val="22"/>
          <w:lang w:eastAsia="zh-CN"/>
        </w:rPr>
        <w:t xml:space="preserve"> </w:t>
      </w:r>
      <w:r w:rsidRPr="00925766">
        <w:rPr>
          <w:rFonts w:eastAsia="黑体"/>
          <w:b/>
          <w:color w:val="31849B" w:themeColor="accent5" w:themeShade="BF"/>
          <w:sz w:val="22"/>
          <w:szCs w:val="22"/>
          <w:lang w:eastAsia="zh-CN"/>
        </w:rPr>
        <w:t>标题、作者信息、摘要和关键词</w:t>
      </w:r>
    </w:p>
    <w:p w:rsidR="00B703B8" w:rsidRPr="00925766"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925766">
          <w:rPr>
            <w:rFonts w:eastAsia="黑体"/>
            <w:b/>
            <w:color w:val="31849B" w:themeColor="accent5" w:themeShade="BF"/>
            <w:lang w:eastAsia="zh-CN"/>
          </w:rPr>
          <w:t>4.2.</w:t>
        </w:r>
        <w:r w:rsidRPr="00925766">
          <w:rPr>
            <w:rFonts w:eastAsia="黑体" w:hint="eastAsia"/>
            <w:b/>
            <w:color w:val="31849B" w:themeColor="accent5" w:themeShade="BF"/>
            <w:lang w:eastAsia="zh-CN"/>
          </w:rPr>
          <w:t>1</w:t>
        </w:r>
      </w:smartTag>
      <w:r w:rsidRPr="00925766">
        <w:rPr>
          <w:rFonts w:eastAsia="黑体" w:hint="eastAsia"/>
          <w:b/>
          <w:color w:val="31849B" w:themeColor="accent5" w:themeShade="BF"/>
          <w:lang w:eastAsia="zh-CN"/>
        </w:rPr>
        <w:t>.</w:t>
      </w:r>
      <w:r w:rsidRPr="00925766">
        <w:rPr>
          <w:rFonts w:eastAsia="黑体"/>
          <w:b/>
          <w:color w:val="31849B" w:themeColor="accent5" w:themeShade="BF"/>
          <w:lang w:eastAsia="zh-CN"/>
        </w:rPr>
        <w:t xml:space="preserve"> </w:t>
      </w:r>
      <w:r w:rsidRPr="00925766">
        <w:rPr>
          <w:rFonts w:eastAsia="黑体"/>
          <w:b/>
          <w:color w:val="31849B" w:themeColor="accent5" w:themeShade="BF"/>
          <w:lang w:eastAsia="zh-CN"/>
        </w:rPr>
        <w:t>英文标题</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rFonts w:hint="eastAsia"/>
          <w:lang w:eastAsia="zh-CN"/>
        </w:rPr>
        <w:t>英</w:t>
      </w:r>
      <w:r w:rsidRPr="00B703B8">
        <w:rPr>
          <w:lang w:eastAsia="zh-CN"/>
        </w:rPr>
        <w:t>文标题置于论文第一页的最上方。主标题采用</w:t>
      </w:r>
      <w:r w:rsidR="00925766">
        <w:rPr>
          <w:rFonts w:hint="eastAsia"/>
          <w:lang w:eastAsia="zh-CN"/>
        </w:rPr>
        <w:t>Cambria</w:t>
      </w:r>
      <w:r w:rsidRPr="00B703B8">
        <w:rPr>
          <w:lang w:eastAsia="zh-CN"/>
        </w:rPr>
        <w:t>字体，居</w:t>
      </w:r>
      <w:r w:rsidRPr="00B703B8">
        <w:rPr>
          <w:rFonts w:hint="eastAsia"/>
          <w:lang w:eastAsia="zh-CN"/>
        </w:rPr>
        <w:t>左</w:t>
      </w:r>
      <w:r w:rsidRPr="00B703B8">
        <w:rPr>
          <w:lang w:eastAsia="zh-CN"/>
        </w:rPr>
        <w:t>，</w:t>
      </w:r>
      <w:r w:rsidR="00925766">
        <w:rPr>
          <w:rFonts w:hint="eastAsia"/>
          <w:lang w:eastAsia="zh-CN"/>
        </w:rPr>
        <w:t>22</w:t>
      </w:r>
      <w:r w:rsidRPr="00B703B8">
        <w:rPr>
          <w:lang w:eastAsia="zh-CN"/>
        </w:rPr>
        <w:t>磅，加粗，单倍行距。如有需要，可在主标题下方增加子标题，子标题采用</w:t>
      </w:r>
      <w:r w:rsidR="00925766">
        <w:rPr>
          <w:rFonts w:hint="eastAsia"/>
          <w:lang w:eastAsia="zh-CN"/>
        </w:rPr>
        <w:t>Cambria</w:t>
      </w:r>
      <w:r w:rsidRPr="00B703B8">
        <w:rPr>
          <w:lang w:eastAsia="zh-CN"/>
        </w:rPr>
        <w:t>字体，居</w:t>
      </w:r>
      <w:r w:rsidRPr="00B703B8">
        <w:rPr>
          <w:rFonts w:hint="eastAsia"/>
          <w:lang w:eastAsia="zh-CN"/>
        </w:rPr>
        <w:t>左</w:t>
      </w:r>
      <w:r w:rsidRPr="00B703B8">
        <w:rPr>
          <w:lang w:eastAsia="zh-CN"/>
        </w:rPr>
        <w:t>，</w:t>
      </w:r>
      <w:r w:rsidRPr="00B703B8">
        <w:rPr>
          <w:lang w:eastAsia="zh-CN"/>
        </w:rPr>
        <w:t>1</w:t>
      </w:r>
      <w:r w:rsidR="00925766">
        <w:rPr>
          <w:rFonts w:hint="eastAsia"/>
          <w:lang w:eastAsia="zh-CN"/>
        </w:rPr>
        <w:t>4</w:t>
      </w:r>
      <w:r w:rsidRPr="00B703B8">
        <w:rPr>
          <w:lang w:eastAsia="zh-CN"/>
        </w:rPr>
        <w:t>磅，加粗，单倍行距。</w:t>
      </w:r>
    </w:p>
    <w:p w:rsidR="00B703B8" w:rsidRPr="00925766" w:rsidRDefault="00B703B8" w:rsidP="00BB1AF1">
      <w:pPr>
        <w:adjustRightInd w:val="0"/>
        <w:snapToGrid w:val="0"/>
        <w:spacing w:beforeLines="50" w:line="320" w:lineRule="exact"/>
        <w:ind w:leftChars="300" w:left="600"/>
        <w:rPr>
          <w:rFonts w:asciiTheme="majorHAnsi" w:eastAsia="黑体" w:hAnsiTheme="majorHAnsi"/>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925766">
          <w:rPr>
            <w:rFonts w:eastAsia="黑体"/>
            <w:b/>
            <w:color w:val="31849B" w:themeColor="accent5" w:themeShade="BF"/>
            <w:lang w:eastAsia="zh-CN"/>
          </w:rPr>
          <w:t>4.2.</w:t>
        </w:r>
        <w:r w:rsidRPr="00925766">
          <w:rPr>
            <w:rFonts w:eastAsia="黑体" w:hint="eastAsia"/>
            <w:b/>
            <w:color w:val="31849B" w:themeColor="accent5" w:themeShade="BF"/>
            <w:lang w:eastAsia="zh-CN"/>
          </w:rPr>
          <w:t>2</w:t>
        </w:r>
      </w:smartTag>
      <w:r w:rsidRPr="00925766">
        <w:rPr>
          <w:rFonts w:eastAsia="黑体" w:hint="eastAsia"/>
          <w:b/>
          <w:color w:val="31849B" w:themeColor="accent5" w:themeShade="BF"/>
          <w:lang w:eastAsia="zh-CN"/>
        </w:rPr>
        <w:t>.</w:t>
      </w:r>
      <w:r w:rsidRPr="00925766">
        <w:rPr>
          <w:rFonts w:eastAsia="黑体"/>
          <w:b/>
          <w:color w:val="31849B" w:themeColor="accent5" w:themeShade="BF"/>
          <w:lang w:eastAsia="zh-CN"/>
        </w:rPr>
        <w:t xml:space="preserve"> </w:t>
      </w:r>
      <w:r w:rsidRPr="00925766">
        <w:rPr>
          <w:rFonts w:eastAsia="黑体"/>
          <w:b/>
          <w:color w:val="31849B" w:themeColor="accent5" w:themeShade="BF"/>
          <w:lang w:eastAsia="zh-CN"/>
        </w:rPr>
        <w:t>英文作者信息</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英文作者信息置于英文标题下方。所有作者的姓名列于第一行，用逗号隔开。姓名采用</w:t>
      </w:r>
      <w:r w:rsidR="00A42D29">
        <w:rPr>
          <w:rFonts w:hint="eastAsia"/>
          <w:lang w:eastAsia="zh-CN"/>
        </w:rPr>
        <w:t>Cambria</w:t>
      </w:r>
      <w:r w:rsidRPr="00B703B8">
        <w:rPr>
          <w:lang w:eastAsia="zh-CN"/>
        </w:rPr>
        <w:t>字体，居</w:t>
      </w:r>
      <w:r w:rsidRPr="00B703B8">
        <w:rPr>
          <w:rFonts w:hint="eastAsia"/>
          <w:lang w:eastAsia="zh-CN"/>
        </w:rPr>
        <w:t>左</w:t>
      </w:r>
      <w:r w:rsidRPr="00B703B8">
        <w:rPr>
          <w:lang w:eastAsia="zh-CN"/>
        </w:rPr>
        <w:t>，</w:t>
      </w:r>
      <w:smartTag w:uri="urn:schemas-microsoft-com:office:smarttags" w:element="chmetcnv">
        <w:smartTagPr>
          <w:attr w:name="TCSC" w:val="0"/>
          <w:attr w:name="NumberType" w:val="1"/>
          <w:attr w:name="Negative" w:val="False"/>
          <w:attr w:name="HasSpace" w:val="False"/>
          <w:attr w:name="SourceValue" w:val="10"/>
          <w:attr w:name="UnitName" w:val="磅"/>
        </w:smartTagPr>
        <w:r w:rsidRPr="00B703B8">
          <w:rPr>
            <w:lang w:eastAsia="zh-CN"/>
          </w:rPr>
          <w:t>10</w:t>
        </w:r>
        <w:r w:rsidRPr="00B703B8">
          <w:rPr>
            <w:lang w:eastAsia="zh-CN"/>
          </w:rPr>
          <w:t>磅</w:t>
        </w:r>
      </w:smartTag>
      <w:r w:rsidRPr="00B703B8">
        <w:rPr>
          <w:lang w:eastAsia="zh-CN"/>
        </w:rPr>
        <w:t>，加粗，</w:t>
      </w:r>
      <w:r w:rsidRPr="00B703B8">
        <w:rPr>
          <w:rFonts w:hint="eastAsia"/>
          <w:lang w:eastAsia="zh-CN"/>
        </w:rPr>
        <w:t>单倍</w:t>
      </w:r>
      <w:r w:rsidRPr="00B703B8">
        <w:rPr>
          <w:lang w:eastAsia="zh-CN"/>
        </w:rPr>
        <w:t>行距。</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姓名下方放置作者的单位信息</w:t>
      </w:r>
      <w:r w:rsidRPr="00B703B8">
        <w:rPr>
          <w:lang w:eastAsia="zh-CN"/>
        </w:rPr>
        <w:t>(</w:t>
      </w:r>
      <w:r w:rsidRPr="00B703B8">
        <w:rPr>
          <w:lang w:eastAsia="zh-CN"/>
        </w:rPr>
        <w:t>英文</w:t>
      </w:r>
      <w:r w:rsidRPr="00B703B8">
        <w:rPr>
          <w:lang w:eastAsia="zh-CN"/>
        </w:rPr>
        <w:t>)</w:t>
      </w:r>
      <w:r w:rsidRPr="00B703B8">
        <w:rPr>
          <w:lang w:eastAsia="zh-CN"/>
        </w:rPr>
        <w:t>，单位信息采用</w:t>
      </w:r>
      <w:r w:rsidR="00695675">
        <w:rPr>
          <w:rFonts w:hint="eastAsia"/>
          <w:lang w:eastAsia="zh-CN"/>
        </w:rPr>
        <w:t>Calibri</w:t>
      </w:r>
      <w:r w:rsidRPr="00B703B8">
        <w:rPr>
          <w:lang w:eastAsia="zh-CN"/>
        </w:rPr>
        <w:t>字体，居</w:t>
      </w:r>
      <w:r w:rsidRPr="00B703B8">
        <w:rPr>
          <w:rFonts w:hint="eastAsia"/>
          <w:lang w:eastAsia="zh-CN"/>
        </w:rPr>
        <w:t>左</w:t>
      </w:r>
      <w:r w:rsidRPr="00B703B8">
        <w:rPr>
          <w:lang w:eastAsia="zh-CN"/>
        </w:rPr>
        <w:t>，</w:t>
      </w:r>
      <w:r w:rsidR="00695675">
        <w:rPr>
          <w:rFonts w:hint="eastAsia"/>
          <w:lang w:eastAsia="zh-CN"/>
        </w:rPr>
        <w:t>10</w:t>
      </w:r>
      <w:r w:rsidRPr="00B703B8">
        <w:rPr>
          <w:lang w:eastAsia="zh-CN"/>
        </w:rPr>
        <w:t>磅，</w:t>
      </w:r>
      <w:r w:rsidRPr="00B703B8">
        <w:rPr>
          <w:rFonts w:hint="eastAsia"/>
          <w:lang w:eastAsia="zh-CN"/>
        </w:rPr>
        <w:t>单倍</w:t>
      </w:r>
      <w:r w:rsidRPr="00B703B8">
        <w:rPr>
          <w:lang w:eastAsia="zh-CN"/>
        </w:rPr>
        <w:t>行距。如果有多名作者并且单位不同，可以将不同的单位分多行编排。</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单位信息</w:t>
      </w:r>
      <w:r w:rsidRPr="00B703B8">
        <w:rPr>
          <w:rFonts w:hint="eastAsia"/>
          <w:lang w:eastAsia="zh-CN"/>
        </w:rPr>
        <w:t>、</w:t>
      </w:r>
      <w:r w:rsidRPr="00B703B8">
        <w:rPr>
          <w:lang w:eastAsia="zh-CN"/>
        </w:rPr>
        <w:t>Email</w:t>
      </w:r>
      <w:r w:rsidRPr="00B703B8">
        <w:rPr>
          <w:rFonts w:hint="eastAsia"/>
          <w:lang w:eastAsia="zh-CN"/>
        </w:rPr>
        <w:t>、收稿日期等统一采用</w:t>
      </w:r>
      <w:r w:rsidR="00695675">
        <w:rPr>
          <w:rFonts w:hint="eastAsia"/>
          <w:lang w:eastAsia="zh-CN"/>
        </w:rPr>
        <w:t>Calibri</w:t>
      </w:r>
      <w:r w:rsidRPr="00B703B8">
        <w:rPr>
          <w:lang w:eastAsia="zh-CN"/>
        </w:rPr>
        <w:t>字体，居</w:t>
      </w:r>
      <w:r w:rsidRPr="00B703B8">
        <w:rPr>
          <w:rFonts w:hint="eastAsia"/>
          <w:lang w:eastAsia="zh-CN"/>
        </w:rPr>
        <w:t>左</w:t>
      </w:r>
      <w:r w:rsidRPr="00B703B8">
        <w:rPr>
          <w:lang w:eastAsia="zh-CN"/>
        </w:rPr>
        <w:t>，</w:t>
      </w:r>
      <w:r w:rsidR="00695675">
        <w:rPr>
          <w:rFonts w:hint="eastAsia"/>
          <w:lang w:eastAsia="zh-CN"/>
        </w:rPr>
        <w:t>10</w:t>
      </w:r>
      <w:r w:rsidRPr="00B703B8">
        <w:rPr>
          <w:lang w:eastAsia="zh-CN"/>
        </w:rPr>
        <w:t>磅，</w:t>
      </w:r>
      <w:r w:rsidRPr="00B703B8">
        <w:rPr>
          <w:rFonts w:hint="eastAsia"/>
          <w:lang w:eastAsia="zh-CN"/>
        </w:rPr>
        <w:t>单倍</w:t>
      </w:r>
      <w:r w:rsidRPr="00B703B8">
        <w:rPr>
          <w:lang w:eastAsia="zh-CN"/>
        </w:rPr>
        <w:t>行距。如果论文提供多个作者的</w:t>
      </w:r>
      <w:r w:rsidRPr="00B703B8">
        <w:rPr>
          <w:lang w:eastAsia="zh-CN"/>
        </w:rPr>
        <w:t>Email</w:t>
      </w:r>
      <w:r w:rsidRPr="00B703B8">
        <w:rPr>
          <w:lang w:eastAsia="zh-CN"/>
        </w:rPr>
        <w:t>，可以用</w:t>
      </w:r>
      <w:r w:rsidRPr="00B703B8">
        <w:rPr>
          <w:rFonts w:hint="eastAsia"/>
          <w:lang w:eastAsia="zh-CN"/>
        </w:rPr>
        <w:t>逗</w:t>
      </w:r>
      <w:r w:rsidRPr="00B703B8">
        <w:rPr>
          <w:lang w:eastAsia="zh-CN"/>
        </w:rPr>
        <w:t>号隔开。</w:t>
      </w:r>
    </w:p>
    <w:p w:rsidR="00B703B8" w:rsidRPr="008F59CF"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8F59CF">
          <w:rPr>
            <w:rFonts w:eastAsia="黑体"/>
            <w:b/>
            <w:color w:val="31849B" w:themeColor="accent5" w:themeShade="BF"/>
            <w:lang w:eastAsia="zh-CN"/>
          </w:rPr>
          <w:t>4.2.</w:t>
        </w:r>
        <w:r w:rsidRPr="008F59CF">
          <w:rPr>
            <w:rFonts w:eastAsia="黑体" w:hint="eastAsia"/>
            <w:b/>
            <w:color w:val="31849B" w:themeColor="accent5" w:themeShade="BF"/>
            <w:lang w:eastAsia="zh-CN"/>
          </w:rPr>
          <w:t>3</w:t>
        </w:r>
      </w:smartTag>
      <w:r w:rsidRPr="008F59CF">
        <w:rPr>
          <w:rFonts w:eastAsia="黑体" w:hint="eastAsia"/>
          <w:b/>
          <w:color w:val="31849B" w:themeColor="accent5" w:themeShade="BF"/>
          <w:lang w:eastAsia="zh-CN"/>
        </w:rPr>
        <w:t>.</w:t>
      </w:r>
      <w:r w:rsidRPr="008F59CF">
        <w:rPr>
          <w:rFonts w:eastAsia="黑体"/>
          <w:b/>
          <w:color w:val="31849B" w:themeColor="accent5" w:themeShade="BF"/>
          <w:lang w:eastAsia="zh-CN"/>
        </w:rPr>
        <w:t xml:space="preserve"> </w:t>
      </w:r>
      <w:r w:rsidRPr="008F59CF">
        <w:rPr>
          <w:rFonts w:eastAsia="黑体"/>
          <w:b/>
          <w:color w:val="31849B" w:themeColor="accent5" w:themeShade="BF"/>
          <w:lang w:eastAsia="zh-CN"/>
        </w:rPr>
        <w:t>英文摘要和关键词</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英文摘要置于英文作者信息下方。摘要采用</w:t>
      </w:r>
      <w:r w:rsidR="008F59CF">
        <w:rPr>
          <w:rFonts w:hint="eastAsia"/>
          <w:lang w:eastAsia="zh-CN"/>
        </w:rPr>
        <w:t>Cambria</w:t>
      </w:r>
      <w:r w:rsidRPr="00B703B8">
        <w:rPr>
          <w:lang w:eastAsia="zh-CN"/>
        </w:rPr>
        <w:t>字体，</w:t>
      </w:r>
      <w:smartTag w:uri="urn:schemas-microsoft-com:office:smarttags" w:element="chmetcnv">
        <w:smartTagPr>
          <w:attr w:name="TCSC" w:val="0"/>
          <w:attr w:name="NumberType" w:val="1"/>
          <w:attr w:name="Negative" w:val="False"/>
          <w:attr w:name="HasSpace" w:val="False"/>
          <w:attr w:name="SourceValue" w:val="10"/>
          <w:attr w:name="UnitName" w:val="磅"/>
        </w:smartTagPr>
        <w:r w:rsidRPr="00B703B8">
          <w:rPr>
            <w:lang w:eastAsia="zh-CN"/>
          </w:rPr>
          <w:t>10</w:t>
        </w:r>
        <w:r w:rsidRPr="00B703B8">
          <w:rPr>
            <w:lang w:eastAsia="zh-CN"/>
          </w:rPr>
          <w:t>磅</w:t>
        </w:r>
      </w:smartTag>
      <w:r w:rsidRPr="00B703B8">
        <w:rPr>
          <w:lang w:eastAsia="zh-CN"/>
        </w:rPr>
        <w:t>，</w:t>
      </w:r>
      <w:r w:rsidRPr="00B703B8">
        <w:rPr>
          <w:rFonts w:hint="eastAsia"/>
          <w:lang w:eastAsia="zh-CN"/>
        </w:rPr>
        <w:t>加粗，单倍</w:t>
      </w:r>
      <w:r w:rsidRPr="00B703B8">
        <w:rPr>
          <w:lang w:eastAsia="zh-CN"/>
        </w:rPr>
        <w:t>行距，两端对齐。</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关键词置于英文摘要下方，采用</w:t>
      </w:r>
      <w:r w:rsidR="008F59CF">
        <w:rPr>
          <w:rFonts w:hint="eastAsia"/>
          <w:lang w:eastAsia="zh-CN"/>
        </w:rPr>
        <w:t>Cambria</w:t>
      </w:r>
      <w:r w:rsidRPr="00B703B8">
        <w:rPr>
          <w:lang w:eastAsia="zh-CN"/>
        </w:rPr>
        <w:t>字体，</w:t>
      </w:r>
      <w:smartTag w:uri="urn:schemas-microsoft-com:office:smarttags" w:element="chmetcnv">
        <w:smartTagPr>
          <w:attr w:name="TCSC" w:val="0"/>
          <w:attr w:name="NumberType" w:val="1"/>
          <w:attr w:name="Negative" w:val="False"/>
          <w:attr w:name="HasSpace" w:val="False"/>
          <w:attr w:name="SourceValue" w:val="10"/>
          <w:attr w:name="UnitName" w:val="磅"/>
        </w:smartTagPr>
        <w:r w:rsidRPr="00B703B8">
          <w:rPr>
            <w:lang w:eastAsia="zh-CN"/>
          </w:rPr>
          <w:t>10</w:t>
        </w:r>
        <w:r w:rsidRPr="00B703B8">
          <w:rPr>
            <w:lang w:eastAsia="zh-CN"/>
          </w:rPr>
          <w:t>磅</w:t>
        </w:r>
      </w:smartTag>
      <w:r w:rsidRPr="00B703B8">
        <w:rPr>
          <w:lang w:eastAsia="zh-CN"/>
        </w:rPr>
        <w:t>，</w:t>
      </w:r>
      <w:r w:rsidRPr="00B703B8">
        <w:rPr>
          <w:rFonts w:hint="eastAsia"/>
          <w:lang w:eastAsia="zh-CN"/>
        </w:rPr>
        <w:t>加粗，单倍</w:t>
      </w:r>
      <w:r w:rsidRPr="00B703B8">
        <w:rPr>
          <w:lang w:eastAsia="zh-CN"/>
        </w:rPr>
        <w:t>行距，两端对齐，段前间隔</w:t>
      </w:r>
      <w:r w:rsidRPr="00B703B8">
        <w:rPr>
          <w:rFonts w:hint="eastAsia"/>
          <w:lang w:eastAsia="zh-CN"/>
        </w:rPr>
        <w:t>1</w:t>
      </w:r>
      <w:r w:rsidRPr="00B703B8">
        <w:rPr>
          <w:lang w:eastAsia="zh-CN"/>
        </w:rPr>
        <w:t>行。</w:t>
      </w:r>
    </w:p>
    <w:p w:rsidR="00B703B8" w:rsidRPr="008F59CF"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8F59CF">
          <w:rPr>
            <w:rFonts w:eastAsia="黑体"/>
            <w:b/>
            <w:color w:val="31849B" w:themeColor="accent5" w:themeShade="BF"/>
            <w:lang w:eastAsia="zh-CN"/>
          </w:rPr>
          <w:t>4.2.</w:t>
        </w:r>
        <w:r w:rsidRPr="008F59CF">
          <w:rPr>
            <w:rFonts w:eastAsia="黑体" w:hint="eastAsia"/>
            <w:b/>
            <w:color w:val="31849B" w:themeColor="accent5" w:themeShade="BF"/>
            <w:lang w:eastAsia="zh-CN"/>
          </w:rPr>
          <w:t>4</w:t>
        </w:r>
      </w:smartTag>
      <w:r w:rsidRPr="008F59CF">
        <w:rPr>
          <w:rFonts w:eastAsia="黑体" w:hint="eastAsia"/>
          <w:b/>
          <w:color w:val="31849B" w:themeColor="accent5" w:themeShade="BF"/>
          <w:lang w:eastAsia="zh-CN"/>
        </w:rPr>
        <w:t>.</w:t>
      </w:r>
      <w:r w:rsidRPr="008F59CF">
        <w:rPr>
          <w:rFonts w:eastAsia="黑体"/>
          <w:b/>
          <w:color w:val="31849B" w:themeColor="accent5" w:themeShade="BF"/>
          <w:lang w:eastAsia="zh-CN"/>
        </w:rPr>
        <w:t xml:space="preserve"> </w:t>
      </w:r>
      <w:r w:rsidRPr="008F59CF">
        <w:rPr>
          <w:rFonts w:eastAsia="黑体"/>
          <w:b/>
          <w:color w:val="31849B" w:themeColor="accent5" w:themeShade="BF"/>
          <w:lang w:eastAsia="zh-CN"/>
        </w:rPr>
        <w:t>中文标题</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rFonts w:hint="eastAsia"/>
          <w:lang w:eastAsia="zh-CN"/>
        </w:rPr>
        <w:t>中</w:t>
      </w:r>
      <w:r w:rsidRPr="00B703B8">
        <w:rPr>
          <w:lang w:eastAsia="zh-CN"/>
        </w:rPr>
        <w:t>文标题置于</w:t>
      </w:r>
      <w:r w:rsidRPr="00B703B8">
        <w:rPr>
          <w:rFonts w:hint="eastAsia"/>
          <w:lang w:eastAsia="zh-CN"/>
        </w:rPr>
        <w:t>中文</w:t>
      </w:r>
      <w:r w:rsidRPr="00B703B8">
        <w:rPr>
          <w:lang w:eastAsia="zh-CN"/>
        </w:rPr>
        <w:t>摘要和关键词的下方</w:t>
      </w:r>
      <w:r w:rsidRPr="00B703B8">
        <w:rPr>
          <w:rFonts w:hint="eastAsia"/>
          <w:lang w:eastAsia="zh-CN"/>
        </w:rPr>
        <w:t>。</w:t>
      </w:r>
      <w:r w:rsidRPr="00B703B8">
        <w:rPr>
          <w:lang w:eastAsia="zh-CN"/>
        </w:rPr>
        <w:t>主标题采用黑体，居</w:t>
      </w:r>
      <w:r w:rsidRPr="00B703B8">
        <w:rPr>
          <w:rFonts w:hint="eastAsia"/>
          <w:lang w:eastAsia="zh-CN"/>
        </w:rPr>
        <w:t>左</w:t>
      </w:r>
      <w:r w:rsidRPr="00B703B8">
        <w:rPr>
          <w:lang w:eastAsia="zh-CN"/>
        </w:rPr>
        <w:t>，</w:t>
      </w:r>
      <w:r w:rsidR="008F59CF">
        <w:rPr>
          <w:rFonts w:hint="eastAsia"/>
          <w:lang w:eastAsia="zh-CN"/>
        </w:rPr>
        <w:t>22</w:t>
      </w:r>
      <w:r w:rsidRPr="00B703B8">
        <w:rPr>
          <w:lang w:eastAsia="zh-CN"/>
        </w:rPr>
        <w:t>磅，加粗，单倍行距。如有需要，可在主标题下方增加子标题，子标题采用黑体，居</w:t>
      </w:r>
      <w:r w:rsidRPr="00B703B8">
        <w:rPr>
          <w:rFonts w:hint="eastAsia"/>
          <w:lang w:eastAsia="zh-CN"/>
        </w:rPr>
        <w:t>左</w:t>
      </w:r>
      <w:r w:rsidRPr="00B703B8">
        <w:rPr>
          <w:lang w:eastAsia="zh-CN"/>
        </w:rPr>
        <w:t>，</w:t>
      </w:r>
      <w:r w:rsidRPr="00B703B8">
        <w:rPr>
          <w:lang w:eastAsia="zh-CN"/>
        </w:rPr>
        <w:t>1</w:t>
      </w:r>
      <w:r w:rsidR="008F59CF">
        <w:rPr>
          <w:rFonts w:hint="eastAsia"/>
          <w:lang w:eastAsia="zh-CN"/>
        </w:rPr>
        <w:t>4</w:t>
      </w:r>
      <w:r w:rsidRPr="00B703B8">
        <w:rPr>
          <w:lang w:eastAsia="zh-CN"/>
        </w:rPr>
        <w:t>磅，加粗，单倍行距。</w:t>
      </w:r>
    </w:p>
    <w:p w:rsidR="00B703B8" w:rsidRPr="008F59CF"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8F59CF">
          <w:rPr>
            <w:rFonts w:eastAsia="黑体"/>
            <w:b/>
            <w:color w:val="31849B" w:themeColor="accent5" w:themeShade="BF"/>
            <w:lang w:eastAsia="zh-CN"/>
          </w:rPr>
          <w:t>4.2.</w:t>
        </w:r>
        <w:r w:rsidRPr="008F59CF">
          <w:rPr>
            <w:rFonts w:eastAsia="黑体" w:hint="eastAsia"/>
            <w:b/>
            <w:color w:val="31849B" w:themeColor="accent5" w:themeShade="BF"/>
            <w:lang w:eastAsia="zh-CN"/>
          </w:rPr>
          <w:t>5</w:t>
        </w:r>
      </w:smartTag>
      <w:r w:rsidRPr="008F59CF">
        <w:rPr>
          <w:rFonts w:eastAsia="黑体" w:hint="eastAsia"/>
          <w:b/>
          <w:color w:val="31849B" w:themeColor="accent5" w:themeShade="BF"/>
          <w:lang w:eastAsia="zh-CN"/>
        </w:rPr>
        <w:t>.</w:t>
      </w:r>
      <w:r w:rsidRPr="008F59CF">
        <w:rPr>
          <w:rFonts w:eastAsia="黑体"/>
          <w:b/>
          <w:color w:val="31849B" w:themeColor="accent5" w:themeShade="BF"/>
          <w:lang w:eastAsia="zh-CN"/>
        </w:rPr>
        <w:t xml:space="preserve"> </w:t>
      </w:r>
      <w:r w:rsidRPr="008F59CF">
        <w:rPr>
          <w:rFonts w:eastAsia="黑体"/>
          <w:b/>
          <w:color w:val="31849B" w:themeColor="accent5" w:themeShade="BF"/>
          <w:lang w:eastAsia="zh-CN"/>
        </w:rPr>
        <w:t>中文作者信息</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中文作者信息置于中文标题下方。所有作者的姓名列于第一行，用逗号隔开。姓名采用</w:t>
      </w:r>
      <w:r w:rsidRPr="00B703B8">
        <w:rPr>
          <w:rFonts w:hint="eastAsia"/>
          <w:lang w:eastAsia="zh-CN"/>
        </w:rPr>
        <w:t>楷</w:t>
      </w:r>
      <w:r w:rsidRPr="00B703B8">
        <w:rPr>
          <w:lang w:eastAsia="zh-CN"/>
        </w:rPr>
        <w:t>体，居</w:t>
      </w:r>
      <w:r w:rsidRPr="00B703B8">
        <w:rPr>
          <w:rFonts w:hint="eastAsia"/>
          <w:lang w:eastAsia="zh-CN"/>
        </w:rPr>
        <w:t>左</w:t>
      </w:r>
      <w:r w:rsidRPr="00B703B8">
        <w:rPr>
          <w:lang w:eastAsia="zh-CN"/>
        </w:rPr>
        <w:t>，</w:t>
      </w:r>
      <w:smartTag w:uri="urn:schemas-microsoft-com:office:smarttags" w:element="chmetcnv">
        <w:smartTagPr>
          <w:attr w:name="TCSC" w:val="0"/>
          <w:attr w:name="NumberType" w:val="1"/>
          <w:attr w:name="Negative" w:val="False"/>
          <w:attr w:name="HasSpace" w:val="False"/>
          <w:attr w:name="SourceValue" w:val="10"/>
          <w:attr w:name="UnitName" w:val="磅"/>
        </w:smartTagPr>
        <w:r w:rsidRPr="00B703B8">
          <w:rPr>
            <w:lang w:eastAsia="zh-CN"/>
          </w:rPr>
          <w:lastRenderedPageBreak/>
          <w:t>10</w:t>
        </w:r>
        <w:r w:rsidRPr="00B703B8">
          <w:rPr>
            <w:lang w:eastAsia="zh-CN"/>
          </w:rPr>
          <w:t>磅</w:t>
        </w:r>
      </w:smartTag>
      <w:r w:rsidRPr="00B703B8">
        <w:rPr>
          <w:lang w:eastAsia="zh-CN"/>
        </w:rPr>
        <w:t>，加粗，</w:t>
      </w:r>
      <w:r w:rsidRPr="00B703B8">
        <w:rPr>
          <w:rFonts w:hint="eastAsia"/>
          <w:lang w:eastAsia="zh-CN"/>
        </w:rPr>
        <w:t>单倍</w:t>
      </w:r>
      <w:r w:rsidRPr="00B703B8">
        <w:rPr>
          <w:lang w:eastAsia="zh-CN"/>
        </w:rPr>
        <w:t>行距。</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姓名下方放置作者的单位信息</w:t>
      </w:r>
      <w:r w:rsidRPr="00B703B8">
        <w:rPr>
          <w:lang w:eastAsia="zh-CN"/>
        </w:rPr>
        <w:t>(</w:t>
      </w:r>
      <w:r w:rsidRPr="00B703B8">
        <w:rPr>
          <w:lang w:eastAsia="zh-CN"/>
        </w:rPr>
        <w:t>中文</w:t>
      </w:r>
      <w:r w:rsidRPr="00B703B8">
        <w:rPr>
          <w:lang w:eastAsia="zh-CN"/>
        </w:rPr>
        <w:t>)</w:t>
      </w:r>
      <w:r w:rsidRPr="00B703B8">
        <w:rPr>
          <w:lang w:eastAsia="zh-CN"/>
        </w:rPr>
        <w:t>，单位信息采用宋体，居</w:t>
      </w:r>
      <w:r w:rsidRPr="00B703B8">
        <w:rPr>
          <w:rFonts w:hint="eastAsia"/>
          <w:lang w:eastAsia="zh-CN"/>
        </w:rPr>
        <w:t>左</w:t>
      </w:r>
      <w:r w:rsidRPr="00B703B8">
        <w:rPr>
          <w:lang w:eastAsia="zh-CN"/>
        </w:rPr>
        <w:t>，</w:t>
      </w:r>
      <w:r w:rsidR="008F59CF">
        <w:rPr>
          <w:rFonts w:hint="eastAsia"/>
          <w:lang w:eastAsia="zh-CN"/>
        </w:rPr>
        <w:t>10</w:t>
      </w:r>
      <w:r w:rsidRPr="00B703B8">
        <w:rPr>
          <w:lang w:eastAsia="zh-CN"/>
        </w:rPr>
        <w:t>磅，</w:t>
      </w:r>
      <w:r w:rsidRPr="00B703B8">
        <w:rPr>
          <w:rFonts w:hint="eastAsia"/>
          <w:lang w:eastAsia="zh-CN"/>
        </w:rPr>
        <w:t>单倍</w:t>
      </w:r>
      <w:r w:rsidRPr="00B703B8">
        <w:rPr>
          <w:lang w:eastAsia="zh-CN"/>
        </w:rPr>
        <w:t>行距。如果有多名作者并且单位不同，可以将不同的单位分多行编排。</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单位信息</w:t>
      </w:r>
      <w:r w:rsidRPr="00B703B8">
        <w:rPr>
          <w:rFonts w:hint="eastAsia"/>
          <w:lang w:eastAsia="zh-CN"/>
        </w:rPr>
        <w:t>、</w:t>
      </w:r>
      <w:r w:rsidRPr="00B703B8">
        <w:rPr>
          <w:lang w:eastAsia="zh-CN"/>
        </w:rPr>
        <w:t>Email</w:t>
      </w:r>
      <w:r w:rsidRPr="00B703B8">
        <w:rPr>
          <w:rFonts w:hint="eastAsia"/>
          <w:lang w:eastAsia="zh-CN"/>
        </w:rPr>
        <w:t>、收稿日期等统一</w:t>
      </w:r>
      <w:r w:rsidRPr="00B703B8">
        <w:rPr>
          <w:lang w:eastAsia="zh-CN"/>
        </w:rPr>
        <w:t>采用</w:t>
      </w:r>
      <w:r w:rsidR="007A3703">
        <w:rPr>
          <w:rFonts w:hint="eastAsia"/>
          <w:lang w:eastAsia="zh-CN"/>
        </w:rPr>
        <w:t>Calibri</w:t>
      </w:r>
      <w:r w:rsidRPr="00B703B8">
        <w:rPr>
          <w:lang w:eastAsia="zh-CN"/>
        </w:rPr>
        <w:t>字体，居</w:t>
      </w:r>
      <w:r w:rsidRPr="00B703B8">
        <w:rPr>
          <w:rFonts w:hint="eastAsia"/>
          <w:lang w:eastAsia="zh-CN"/>
        </w:rPr>
        <w:t>左</w:t>
      </w:r>
      <w:r w:rsidRPr="00B703B8">
        <w:rPr>
          <w:lang w:eastAsia="zh-CN"/>
        </w:rPr>
        <w:t>，</w:t>
      </w:r>
      <w:r w:rsidR="008F59CF">
        <w:rPr>
          <w:rFonts w:hint="eastAsia"/>
          <w:lang w:eastAsia="zh-CN"/>
        </w:rPr>
        <w:t>10</w:t>
      </w:r>
      <w:r w:rsidRPr="00B703B8">
        <w:rPr>
          <w:lang w:eastAsia="zh-CN"/>
        </w:rPr>
        <w:t>磅，</w:t>
      </w:r>
      <w:r w:rsidRPr="00B703B8">
        <w:rPr>
          <w:rFonts w:hint="eastAsia"/>
          <w:lang w:eastAsia="zh-CN"/>
        </w:rPr>
        <w:t>单倍</w:t>
      </w:r>
      <w:r w:rsidRPr="00B703B8">
        <w:rPr>
          <w:lang w:eastAsia="zh-CN"/>
        </w:rPr>
        <w:t>行距。如果论文提供多个作者的</w:t>
      </w:r>
      <w:r w:rsidRPr="00B703B8">
        <w:rPr>
          <w:lang w:eastAsia="zh-CN"/>
        </w:rPr>
        <w:t>Email</w:t>
      </w:r>
      <w:r w:rsidRPr="00B703B8">
        <w:rPr>
          <w:lang w:eastAsia="zh-CN"/>
        </w:rPr>
        <w:t>，可以用</w:t>
      </w:r>
      <w:r w:rsidRPr="00B703B8">
        <w:rPr>
          <w:rFonts w:hint="eastAsia"/>
          <w:lang w:eastAsia="zh-CN"/>
        </w:rPr>
        <w:t>逗</w:t>
      </w:r>
      <w:r w:rsidRPr="00B703B8">
        <w:rPr>
          <w:lang w:eastAsia="zh-CN"/>
        </w:rPr>
        <w:t>号隔开。</w:t>
      </w:r>
    </w:p>
    <w:p w:rsidR="00B703B8" w:rsidRPr="007A3703"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7A3703">
          <w:rPr>
            <w:rFonts w:eastAsia="黑体"/>
            <w:b/>
            <w:color w:val="31849B" w:themeColor="accent5" w:themeShade="BF"/>
            <w:lang w:eastAsia="zh-CN"/>
          </w:rPr>
          <w:t>4.2.</w:t>
        </w:r>
        <w:r w:rsidRPr="007A3703">
          <w:rPr>
            <w:rFonts w:eastAsia="黑体" w:hint="eastAsia"/>
            <w:b/>
            <w:color w:val="31849B" w:themeColor="accent5" w:themeShade="BF"/>
            <w:lang w:eastAsia="zh-CN"/>
          </w:rPr>
          <w:t>6</w:t>
        </w:r>
      </w:smartTag>
      <w:r w:rsidRPr="007A3703">
        <w:rPr>
          <w:rFonts w:eastAsia="黑体" w:hint="eastAsia"/>
          <w:b/>
          <w:color w:val="31849B" w:themeColor="accent5" w:themeShade="BF"/>
          <w:lang w:eastAsia="zh-CN"/>
        </w:rPr>
        <w:t>.</w:t>
      </w:r>
      <w:r w:rsidRPr="007A3703">
        <w:rPr>
          <w:rFonts w:eastAsia="黑体"/>
          <w:b/>
          <w:color w:val="31849B" w:themeColor="accent5" w:themeShade="BF"/>
          <w:lang w:eastAsia="zh-CN"/>
        </w:rPr>
        <w:t xml:space="preserve"> </w:t>
      </w:r>
      <w:r w:rsidRPr="007A3703">
        <w:rPr>
          <w:rFonts w:eastAsia="黑体"/>
          <w:b/>
          <w:color w:val="31849B" w:themeColor="accent5" w:themeShade="BF"/>
          <w:lang w:eastAsia="zh-CN"/>
        </w:rPr>
        <w:t>中文摘要和关键词</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中文摘要置于中文作者信息下方。</w:t>
      </w:r>
      <w:r w:rsidRPr="00B703B8">
        <w:rPr>
          <w:lang w:eastAsia="zh-CN"/>
        </w:rPr>
        <w:t>(</w:t>
      </w:r>
      <w:r w:rsidRPr="00B703B8">
        <w:rPr>
          <w:lang w:eastAsia="zh-CN"/>
        </w:rPr>
        <w:t>如有英文则使用</w:t>
      </w:r>
      <w:r w:rsidR="007A3703">
        <w:rPr>
          <w:rFonts w:hint="eastAsia"/>
          <w:lang w:eastAsia="zh-CN"/>
        </w:rPr>
        <w:t>Cambria</w:t>
      </w:r>
      <w:r w:rsidRPr="00B703B8">
        <w:rPr>
          <w:lang w:eastAsia="zh-CN"/>
        </w:rPr>
        <w:t>字体</w:t>
      </w:r>
      <w:r w:rsidRPr="00B703B8">
        <w:rPr>
          <w:lang w:eastAsia="zh-CN"/>
        </w:rPr>
        <w:t>)</w:t>
      </w:r>
      <w:r w:rsidRPr="00B703B8">
        <w:rPr>
          <w:lang w:eastAsia="zh-CN"/>
        </w:rPr>
        <w:t>，</w:t>
      </w:r>
      <w:smartTag w:uri="urn:schemas-microsoft-com:office:smarttags" w:element="chmetcnv">
        <w:smartTagPr>
          <w:attr w:name="TCSC" w:val="0"/>
          <w:attr w:name="NumberType" w:val="1"/>
          <w:attr w:name="Negative" w:val="False"/>
          <w:attr w:name="HasSpace" w:val="False"/>
          <w:attr w:name="SourceValue" w:val="10"/>
          <w:attr w:name="UnitName" w:val="磅"/>
        </w:smartTagPr>
        <w:r w:rsidRPr="00B703B8">
          <w:rPr>
            <w:lang w:eastAsia="zh-CN"/>
          </w:rPr>
          <w:t>10</w:t>
        </w:r>
        <w:r w:rsidRPr="00B703B8">
          <w:rPr>
            <w:lang w:eastAsia="zh-CN"/>
          </w:rPr>
          <w:t>磅</w:t>
        </w:r>
      </w:smartTag>
      <w:r w:rsidRPr="00B703B8">
        <w:rPr>
          <w:lang w:eastAsia="zh-CN"/>
        </w:rPr>
        <w:t>，</w:t>
      </w:r>
      <w:r w:rsidRPr="00B703B8">
        <w:rPr>
          <w:rFonts w:hint="eastAsia"/>
          <w:lang w:eastAsia="zh-CN"/>
        </w:rPr>
        <w:t>黑体，加粗，单倍</w:t>
      </w:r>
      <w:r w:rsidRPr="00B703B8">
        <w:rPr>
          <w:lang w:eastAsia="zh-CN"/>
        </w:rPr>
        <w:t>行距，两端对齐。</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关键词置于中文摘要下方，采用</w:t>
      </w:r>
      <w:r w:rsidRPr="00B703B8">
        <w:rPr>
          <w:rFonts w:hint="eastAsia"/>
          <w:lang w:eastAsia="zh-CN"/>
        </w:rPr>
        <w:t>宋体</w:t>
      </w:r>
      <w:r w:rsidRPr="00B703B8">
        <w:rPr>
          <w:lang w:eastAsia="zh-CN"/>
        </w:rPr>
        <w:t>(</w:t>
      </w:r>
      <w:r w:rsidRPr="00B703B8">
        <w:rPr>
          <w:lang w:eastAsia="zh-CN"/>
        </w:rPr>
        <w:t>如有英文则使用</w:t>
      </w:r>
      <w:r w:rsidR="007A3703">
        <w:rPr>
          <w:rFonts w:hint="eastAsia"/>
          <w:lang w:eastAsia="zh-CN"/>
        </w:rPr>
        <w:t>Cambria</w:t>
      </w:r>
      <w:r w:rsidRPr="00B703B8">
        <w:rPr>
          <w:lang w:eastAsia="zh-CN"/>
        </w:rPr>
        <w:t>字体</w:t>
      </w:r>
      <w:r w:rsidRPr="00B703B8">
        <w:rPr>
          <w:lang w:eastAsia="zh-CN"/>
        </w:rPr>
        <w:t>)</w:t>
      </w:r>
      <w:r w:rsidRPr="00B703B8">
        <w:rPr>
          <w:lang w:eastAsia="zh-CN"/>
        </w:rPr>
        <w:t>，</w:t>
      </w:r>
      <w:smartTag w:uri="urn:schemas-microsoft-com:office:smarttags" w:element="chmetcnv">
        <w:smartTagPr>
          <w:attr w:name="TCSC" w:val="0"/>
          <w:attr w:name="NumberType" w:val="1"/>
          <w:attr w:name="Negative" w:val="False"/>
          <w:attr w:name="HasSpace" w:val="False"/>
          <w:attr w:name="SourceValue" w:val="10"/>
          <w:attr w:name="UnitName" w:val="磅"/>
        </w:smartTagPr>
        <w:r w:rsidRPr="00B703B8">
          <w:rPr>
            <w:lang w:eastAsia="zh-CN"/>
          </w:rPr>
          <w:t>10</w:t>
        </w:r>
        <w:r w:rsidRPr="00B703B8">
          <w:rPr>
            <w:lang w:eastAsia="zh-CN"/>
          </w:rPr>
          <w:t>磅</w:t>
        </w:r>
      </w:smartTag>
      <w:r w:rsidRPr="00B703B8">
        <w:rPr>
          <w:lang w:eastAsia="zh-CN"/>
        </w:rPr>
        <w:t>，</w:t>
      </w:r>
      <w:r w:rsidRPr="00B703B8">
        <w:rPr>
          <w:rFonts w:hint="eastAsia"/>
          <w:lang w:eastAsia="zh-CN"/>
        </w:rPr>
        <w:t>加粗</w:t>
      </w:r>
      <w:r w:rsidR="00290E5E">
        <w:rPr>
          <w:rFonts w:hint="eastAsia"/>
          <w:lang w:eastAsia="zh-CN"/>
        </w:rPr>
        <w:t>，</w:t>
      </w:r>
      <w:r w:rsidRPr="00B703B8">
        <w:rPr>
          <w:rFonts w:hint="eastAsia"/>
          <w:lang w:eastAsia="zh-CN"/>
        </w:rPr>
        <w:t>单倍</w:t>
      </w:r>
      <w:r w:rsidRPr="00B703B8">
        <w:rPr>
          <w:lang w:eastAsia="zh-CN"/>
        </w:rPr>
        <w:t>行距，两端对齐，段前间隔</w:t>
      </w:r>
      <w:r w:rsidRPr="00B703B8">
        <w:rPr>
          <w:rFonts w:hint="eastAsia"/>
          <w:lang w:eastAsia="zh-CN"/>
        </w:rPr>
        <w:t>1</w:t>
      </w:r>
      <w:r w:rsidRPr="00B703B8">
        <w:rPr>
          <w:lang w:eastAsia="zh-CN"/>
        </w:rPr>
        <w:t>行。</w:t>
      </w:r>
    </w:p>
    <w:p w:rsidR="00B703B8" w:rsidRPr="00C23102" w:rsidRDefault="00B703B8" w:rsidP="00BB1AF1">
      <w:pPr>
        <w:adjustRightInd w:val="0"/>
        <w:snapToGrid w:val="0"/>
        <w:spacing w:beforeLines="50" w:afterLines="50" w:line="320" w:lineRule="exact"/>
        <w:ind w:leftChars="300" w:left="600"/>
        <w:rPr>
          <w:rFonts w:eastAsia="黑体"/>
          <w:b/>
          <w:color w:val="31849B" w:themeColor="accent5" w:themeShade="BF"/>
          <w:sz w:val="22"/>
          <w:szCs w:val="22"/>
          <w:lang w:eastAsia="zh-CN"/>
        </w:rPr>
      </w:pPr>
      <w:r w:rsidRPr="00C23102">
        <w:rPr>
          <w:rFonts w:eastAsia="黑体"/>
          <w:b/>
          <w:color w:val="31849B" w:themeColor="accent5" w:themeShade="BF"/>
          <w:sz w:val="22"/>
          <w:szCs w:val="22"/>
          <w:lang w:eastAsia="zh-CN"/>
        </w:rPr>
        <w:t xml:space="preserve">4.3. </w:t>
      </w:r>
      <w:r w:rsidRPr="00C23102">
        <w:rPr>
          <w:rFonts w:eastAsia="黑体"/>
          <w:b/>
          <w:color w:val="31849B" w:themeColor="accent5" w:themeShade="BF"/>
          <w:sz w:val="22"/>
          <w:szCs w:val="22"/>
          <w:lang w:eastAsia="zh-CN"/>
        </w:rPr>
        <w:t>正文</w:t>
      </w:r>
    </w:p>
    <w:p w:rsidR="00B703B8" w:rsidRPr="00C23102"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C23102">
          <w:rPr>
            <w:rFonts w:eastAsia="黑体"/>
            <w:b/>
            <w:color w:val="31849B" w:themeColor="accent5" w:themeShade="BF"/>
            <w:lang w:eastAsia="zh-CN"/>
          </w:rPr>
          <w:t>4.3.1</w:t>
        </w:r>
      </w:smartTag>
      <w:r w:rsidRPr="00C23102">
        <w:rPr>
          <w:rFonts w:eastAsia="黑体" w:hint="eastAsia"/>
          <w:b/>
          <w:color w:val="31849B" w:themeColor="accent5" w:themeShade="BF"/>
          <w:lang w:eastAsia="zh-CN"/>
        </w:rPr>
        <w:t>.</w:t>
      </w:r>
      <w:r w:rsidRPr="00C23102">
        <w:rPr>
          <w:rFonts w:eastAsia="黑体"/>
          <w:b/>
          <w:color w:val="31849B" w:themeColor="accent5" w:themeShade="BF"/>
          <w:lang w:eastAsia="zh-CN"/>
        </w:rPr>
        <w:t xml:space="preserve"> </w:t>
      </w:r>
      <w:r w:rsidRPr="00C23102">
        <w:rPr>
          <w:rFonts w:eastAsia="黑体"/>
          <w:b/>
          <w:color w:val="31849B" w:themeColor="accent5" w:themeShade="BF"/>
          <w:lang w:eastAsia="zh-CN"/>
        </w:rPr>
        <w:t>章节标题</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章节标题可划分为三个级别。各个级别的标题均使用黑体</w:t>
      </w:r>
      <w:r w:rsidRPr="00B703B8">
        <w:rPr>
          <w:lang w:eastAsia="zh-CN"/>
        </w:rPr>
        <w:t>(</w:t>
      </w:r>
      <w:r w:rsidRPr="00B703B8">
        <w:rPr>
          <w:lang w:eastAsia="zh-CN"/>
        </w:rPr>
        <w:t>如有英文或数字则使用</w:t>
      </w:r>
      <w:r w:rsidRPr="00B703B8">
        <w:rPr>
          <w:lang w:eastAsia="zh-CN"/>
        </w:rPr>
        <w:t>Times New Roman</w:t>
      </w:r>
      <w:r w:rsidRPr="00B703B8">
        <w:rPr>
          <w:lang w:eastAsia="zh-CN"/>
        </w:rPr>
        <w:t>字体</w:t>
      </w:r>
      <w:r w:rsidRPr="00B703B8">
        <w:rPr>
          <w:lang w:eastAsia="zh-CN"/>
        </w:rPr>
        <w:t>)</w:t>
      </w:r>
      <w:r w:rsidRPr="00B703B8">
        <w:rPr>
          <w:lang w:eastAsia="zh-CN"/>
        </w:rPr>
        <w:t>，加粗，</w:t>
      </w:r>
      <w:r w:rsidRPr="00B703B8">
        <w:rPr>
          <w:rFonts w:hint="eastAsia"/>
          <w:lang w:eastAsia="zh-CN"/>
        </w:rPr>
        <w:t>行距为固定值</w:t>
      </w:r>
      <w:smartTag w:uri="urn:schemas-microsoft-com:office:smarttags" w:element="chmetcnv">
        <w:smartTagPr>
          <w:attr w:name="TCSC" w:val="0"/>
          <w:attr w:name="NumberType" w:val="1"/>
          <w:attr w:name="Negative" w:val="False"/>
          <w:attr w:name="HasSpace" w:val="False"/>
          <w:attr w:name="SourceValue" w:val="16"/>
          <w:attr w:name="UnitName" w:val="磅"/>
        </w:smartTagPr>
        <w:r w:rsidRPr="00B703B8">
          <w:rPr>
            <w:lang w:eastAsia="zh-CN"/>
          </w:rPr>
          <w:t>16</w:t>
        </w:r>
        <w:r w:rsidRPr="00B703B8">
          <w:rPr>
            <w:lang w:eastAsia="zh-CN"/>
          </w:rPr>
          <w:t>磅</w:t>
        </w:r>
      </w:smartTag>
      <w:r w:rsidRPr="00B703B8">
        <w:rPr>
          <w:lang w:eastAsia="zh-CN"/>
        </w:rPr>
        <w:t>。标题用阿拉伯数字进行编号。</w:t>
      </w:r>
    </w:p>
    <w:p w:rsidR="00B703B8" w:rsidRPr="00B703B8" w:rsidRDefault="00B703B8" w:rsidP="00C23102">
      <w:pPr>
        <w:widowControl w:val="0"/>
        <w:numPr>
          <w:ilvl w:val="0"/>
          <w:numId w:val="4"/>
        </w:numPr>
        <w:adjustRightInd w:val="0"/>
        <w:snapToGrid w:val="0"/>
        <w:spacing w:line="320" w:lineRule="exact"/>
        <w:rPr>
          <w:lang w:eastAsia="zh-CN"/>
        </w:rPr>
      </w:pPr>
      <w:r w:rsidRPr="00B703B8">
        <w:rPr>
          <w:lang w:eastAsia="zh-CN"/>
        </w:rPr>
        <w:t>一级标题黑体加粗，</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B703B8">
          <w:rPr>
            <w:lang w:eastAsia="zh-CN"/>
          </w:rPr>
          <w:t>12</w:t>
        </w:r>
        <w:r w:rsidRPr="00B703B8">
          <w:rPr>
            <w:lang w:eastAsia="zh-CN"/>
          </w:rPr>
          <w:t>磅</w:t>
        </w:r>
      </w:smartTag>
      <w:r w:rsidRPr="00B703B8">
        <w:rPr>
          <w:lang w:eastAsia="zh-CN"/>
        </w:rPr>
        <w:t>；段前</w:t>
      </w:r>
      <w:r w:rsidRPr="00B703B8">
        <w:rPr>
          <w:rFonts w:hint="eastAsia"/>
          <w:lang w:eastAsia="zh-CN"/>
        </w:rPr>
        <w:t>空</w:t>
      </w:r>
      <w:r w:rsidRPr="00B703B8">
        <w:rPr>
          <w:rFonts w:hint="eastAsia"/>
          <w:lang w:eastAsia="zh-CN"/>
        </w:rPr>
        <w:t>0.5</w:t>
      </w:r>
      <w:r w:rsidRPr="00B703B8">
        <w:rPr>
          <w:rFonts w:hint="eastAsia"/>
          <w:lang w:eastAsia="zh-CN"/>
        </w:rPr>
        <w:t>行，</w:t>
      </w:r>
      <w:r w:rsidRPr="00B703B8">
        <w:rPr>
          <w:lang w:eastAsia="zh-CN"/>
        </w:rPr>
        <w:t>段后空</w:t>
      </w:r>
      <w:r w:rsidRPr="00B703B8">
        <w:rPr>
          <w:lang w:eastAsia="zh-CN"/>
        </w:rPr>
        <w:t>0.5</w:t>
      </w:r>
      <w:r w:rsidRPr="00B703B8">
        <w:rPr>
          <w:lang w:eastAsia="zh-CN"/>
        </w:rPr>
        <w:t>行。</w:t>
      </w:r>
    </w:p>
    <w:p w:rsidR="00B703B8" w:rsidRPr="00B703B8" w:rsidRDefault="00B703B8" w:rsidP="00C23102">
      <w:pPr>
        <w:widowControl w:val="0"/>
        <w:numPr>
          <w:ilvl w:val="0"/>
          <w:numId w:val="4"/>
        </w:numPr>
        <w:adjustRightInd w:val="0"/>
        <w:snapToGrid w:val="0"/>
        <w:spacing w:line="320" w:lineRule="exact"/>
        <w:rPr>
          <w:lang w:eastAsia="zh-CN"/>
        </w:rPr>
      </w:pPr>
      <w:r w:rsidRPr="00B703B8">
        <w:rPr>
          <w:lang w:eastAsia="zh-CN"/>
        </w:rPr>
        <w:t>二级标题黑体加粗，</w:t>
      </w:r>
      <w:smartTag w:uri="urn:schemas-microsoft-com:office:smarttags" w:element="chmetcnv">
        <w:smartTagPr>
          <w:attr w:name="TCSC" w:val="0"/>
          <w:attr w:name="NumberType" w:val="1"/>
          <w:attr w:name="Negative" w:val="False"/>
          <w:attr w:name="HasSpace" w:val="False"/>
          <w:attr w:name="SourceValue" w:val="11"/>
          <w:attr w:name="UnitName" w:val="磅"/>
        </w:smartTagPr>
        <w:r w:rsidRPr="00B703B8">
          <w:rPr>
            <w:lang w:eastAsia="zh-CN"/>
          </w:rPr>
          <w:t>11</w:t>
        </w:r>
        <w:r w:rsidRPr="00B703B8">
          <w:rPr>
            <w:lang w:eastAsia="zh-CN"/>
          </w:rPr>
          <w:t>磅</w:t>
        </w:r>
      </w:smartTag>
      <w:r w:rsidRPr="00B703B8">
        <w:rPr>
          <w:lang w:eastAsia="zh-CN"/>
        </w:rPr>
        <w:t>；段前</w:t>
      </w:r>
      <w:r w:rsidRPr="00B703B8">
        <w:rPr>
          <w:rFonts w:hint="eastAsia"/>
          <w:lang w:eastAsia="zh-CN"/>
        </w:rPr>
        <w:t>空</w:t>
      </w:r>
      <w:r w:rsidRPr="00B703B8">
        <w:rPr>
          <w:rFonts w:hint="eastAsia"/>
          <w:lang w:eastAsia="zh-CN"/>
        </w:rPr>
        <w:t>0.5</w:t>
      </w:r>
      <w:r w:rsidRPr="00B703B8">
        <w:rPr>
          <w:rFonts w:hint="eastAsia"/>
          <w:lang w:eastAsia="zh-CN"/>
        </w:rPr>
        <w:t>行，</w:t>
      </w:r>
      <w:r w:rsidRPr="00B703B8">
        <w:rPr>
          <w:lang w:eastAsia="zh-CN"/>
        </w:rPr>
        <w:t>段后空</w:t>
      </w:r>
      <w:r w:rsidRPr="00B703B8">
        <w:rPr>
          <w:lang w:eastAsia="zh-CN"/>
        </w:rPr>
        <w:t>0.5</w:t>
      </w:r>
      <w:r w:rsidRPr="00B703B8">
        <w:rPr>
          <w:lang w:eastAsia="zh-CN"/>
        </w:rPr>
        <w:t>行。</w:t>
      </w:r>
    </w:p>
    <w:p w:rsidR="00B703B8" w:rsidRPr="00B703B8" w:rsidRDefault="00B703B8" w:rsidP="00C23102">
      <w:pPr>
        <w:widowControl w:val="0"/>
        <w:numPr>
          <w:ilvl w:val="0"/>
          <w:numId w:val="4"/>
        </w:numPr>
        <w:adjustRightInd w:val="0"/>
        <w:snapToGrid w:val="0"/>
        <w:spacing w:line="320" w:lineRule="exact"/>
        <w:rPr>
          <w:lang w:eastAsia="zh-CN"/>
        </w:rPr>
      </w:pPr>
      <w:r w:rsidRPr="00B703B8">
        <w:rPr>
          <w:lang w:eastAsia="zh-CN"/>
        </w:rPr>
        <w:t>三级标题黑体加粗，</w:t>
      </w:r>
      <w:smartTag w:uri="urn:schemas-microsoft-com:office:smarttags" w:element="chmetcnv">
        <w:smartTagPr>
          <w:attr w:name="TCSC" w:val="0"/>
          <w:attr w:name="NumberType" w:val="1"/>
          <w:attr w:name="Negative" w:val="False"/>
          <w:attr w:name="HasSpace" w:val="False"/>
          <w:attr w:name="SourceValue" w:val="10"/>
          <w:attr w:name="UnitName" w:val="磅"/>
        </w:smartTagPr>
        <w:r w:rsidRPr="00B703B8">
          <w:rPr>
            <w:lang w:eastAsia="zh-CN"/>
          </w:rPr>
          <w:t>10</w:t>
        </w:r>
        <w:r w:rsidRPr="00B703B8">
          <w:rPr>
            <w:lang w:eastAsia="zh-CN"/>
          </w:rPr>
          <w:t>磅</w:t>
        </w:r>
      </w:smartTag>
      <w:r w:rsidRPr="00B703B8">
        <w:rPr>
          <w:lang w:eastAsia="zh-CN"/>
        </w:rPr>
        <w:t>；段前空</w:t>
      </w:r>
      <w:r w:rsidRPr="00B703B8">
        <w:rPr>
          <w:rFonts w:hint="eastAsia"/>
          <w:lang w:eastAsia="zh-CN"/>
        </w:rPr>
        <w:t>0.5</w:t>
      </w:r>
      <w:r w:rsidRPr="00B703B8">
        <w:rPr>
          <w:lang w:eastAsia="zh-CN"/>
        </w:rPr>
        <w:t>行</w:t>
      </w:r>
      <w:r w:rsidRPr="00B703B8">
        <w:rPr>
          <w:rFonts w:hint="eastAsia"/>
          <w:lang w:eastAsia="zh-CN"/>
        </w:rPr>
        <w:t>，</w:t>
      </w:r>
      <w:r w:rsidRPr="00B703B8">
        <w:rPr>
          <w:lang w:eastAsia="zh-CN"/>
        </w:rPr>
        <w:t>段后不设置。</w:t>
      </w:r>
    </w:p>
    <w:p w:rsidR="00B703B8" w:rsidRPr="00C23102"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C23102">
          <w:rPr>
            <w:rFonts w:eastAsia="黑体"/>
            <w:b/>
            <w:color w:val="31849B" w:themeColor="accent5" w:themeShade="BF"/>
            <w:lang w:eastAsia="zh-CN"/>
          </w:rPr>
          <w:t>4.3.2</w:t>
        </w:r>
      </w:smartTag>
      <w:r w:rsidRPr="00C23102">
        <w:rPr>
          <w:rFonts w:eastAsia="黑体" w:hint="eastAsia"/>
          <w:b/>
          <w:color w:val="31849B" w:themeColor="accent5" w:themeShade="BF"/>
          <w:lang w:eastAsia="zh-CN"/>
        </w:rPr>
        <w:t>.</w:t>
      </w:r>
      <w:r w:rsidRPr="00C23102">
        <w:rPr>
          <w:rFonts w:eastAsia="黑体"/>
          <w:b/>
          <w:color w:val="31849B" w:themeColor="accent5" w:themeShade="BF"/>
          <w:lang w:eastAsia="zh-CN"/>
        </w:rPr>
        <w:t xml:space="preserve"> </w:t>
      </w:r>
      <w:r w:rsidRPr="00C23102">
        <w:rPr>
          <w:rFonts w:eastAsia="黑体"/>
          <w:b/>
          <w:color w:val="31849B" w:themeColor="accent5" w:themeShade="BF"/>
          <w:lang w:eastAsia="zh-CN"/>
        </w:rPr>
        <w:t>正文</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正文使用宋体，</w:t>
      </w:r>
      <w:smartTag w:uri="urn:schemas-microsoft-com:office:smarttags" w:element="chmetcnv">
        <w:smartTagPr>
          <w:attr w:name="TCSC" w:val="0"/>
          <w:attr w:name="NumberType" w:val="1"/>
          <w:attr w:name="Negative" w:val="False"/>
          <w:attr w:name="HasSpace" w:val="False"/>
          <w:attr w:name="SourceValue" w:val="10"/>
          <w:attr w:name="UnitName" w:val="磅"/>
        </w:smartTagPr>
        <w:r w:rsidRPr="00B703B8">
          <w:rPr>
            <w:lang w:eastAsia="zh-CN"/>
          </w:rPr>
          <w:t>10</w:t>
        </w:r>
        <w:r w:rsidRPr="00B703B8">
          <w:rPr>
            <w:lang w:eastAsia="zh-CN"/>
          </w:rPr>
          <w:t>磅</w:t>
        </w:r>
      </w:smartTag>
      <w:r w:rsidRPr="00B703B8">
        <w:rPr>
          <w:lang w:eastAsia="zh-CN"/>
        </w:rPr>
        <w:t>，各段落首行缩进</w:t>
      </w:r>
      <w:r w:rsidRPr="00B703B8">
        <w:rPr>
          <w:lang w:eastAsia="zh-CN"/>
        </w:rPr>
        <w:t>2</w:t>
      </w:r>
      <w:r w:rsidRPr="00B703B8">
        <w:rPr>
          <w:lang w:eastAsia="zh-CN"/>
        </w:rPr>
        <w:t>字符，两端对齐，</w:t>
      </w:r>
      <w:r w:rsidRPr="00B703B8">
        <w:rPr>
          <w:rFonts w:hint="eastAsia"/>
          <w:lang w:eastAsia="zh-CN"/>
        </w:rPr>
        <w:t>行距为固定值</w:t>
      </w:r>
      <w:smartTag w:uri="urn:schemas-microsoft-com:office:smarttags" w:element="chmetcnv">
        <w:smartTagPr>
          <w:attr w:name="TCSC" w:val="0"/>
          <w:attr w:name="NumberType" w:val="1"/>
          <w:attr w:name="Negative" w:val="False"/>
          <w:attr w:name="HasSpace" w:val="False"/>
          <w:attr w:name="SourceValue" w:val="16"/>
          <w:attr w:name="UnitName" w:val="磅"/>
        </w:smartTagPr>
        <w:r w:rsidRPr="00B703B8">
          <w:rPr>
            <w:lang w:eastAsia="zh-CN"/>
          </w:rPr>
          <w:t>16</w:t>
        </w:r>
        <w:r w:rsidRPr="00B703B8">
          <w:rPr>
            <w:lang w:eastAsia="zh-CN"/>
          </w:rPr>
          <w:t>磅</w:t>
        </w:r>
      </w:smartTag>
      <w:r w:rsidRPr="00B703B8">
        <w:rPr>
          <w:lang w:eastAsia="zh-CN"/>
        </w:rPr>
        <w:t>；如正文是英文格式的，行距为单倍行距，统一为</w:t>
      </w:r>
      <w:r w:rsidRPr="00B703B8">
        <w:rPr>
          <w:lang w:eastAsia="zh-CN"/>
        </w:rPr>
        <w:t>Times New Roman</w:t>
      </w:r>
      <w:r w:rsidRPr="00B703B8">
        <w:rPr>
          <w:lang w:eastAsia="zh-CN"/>
        </w:rPr>
        <w:t>字体，并取消英文的</w:t>
      </w:r>
      <w:r w:rsidRPr="00B703B8">
        <w:rPr>
          <w:lang w:eastAsia="zh-CN"/>
        </w:rPr>
        <w:t>“</w:t>
      </w:r>
      <w:r w:rsidRPr="00B703B8">
        <w:rPr>
          <w:lang w:eastAsia="zh-CN"/>
        </w:rPr>
        <w:t>孤行控制</w:t>
      </w:r>
      <w:r w:rsidRPr="00B703B8">
        <w:rPr>
          <w:lang w:eastAsia="zh-CN"/>
        </w:rPr>
        <w:t>”</w:t>
      </w:r>
      <w:r w:rsidRPr="00B703B8">
        <w:rPr>
          <w:lang w:eastAsia="zh-CN"/>
        </w:rPr>
        <w:t>设置</w:t>
      </w:r>
      <w:r w:rsidRPr="00B703B8">
        <w:rPr>
          <w:rFonts w:hint="eastAsia"/>
          <w:lang w:eastAsia="zh-CN"/>
        </w:rPr>
        <w:t>；脚注的内容字号为宋体，</w:t>
      </w:r>
      <w:smartTag w:uri="urn:schemas-microsoft-com:office:smarttags" w:element="chmetcnv">
        <w:smartTagPr>
          <w:attr w:name="TCSC" w:val="0"/>
          <w:attr w:name="NumberType" w:val="1"/>
          <w:attr w:name="Negative" w:val="False"/>
          <w:attr w:name="HasSpace" w:val="False"/>
          <w:attr w:name="SourceValue" w:val="8"/>
          <w:attr w:name="UnitName" w:val="磅"/>
        </w:smartTagPr>
        <w:r w:rsidRPr="00B703B8">
          <w:rPr>
            <w:rFonts w:hint="eastAsia"/>
            <w:lang w:eastAsia="zh-CN"/>
          </w:rPr>
          <w:t>8</w:t>
        </w:r>
        <w:r w:rsidRPr="00B703B8">
          <w:rPr>
            <w:rFonts w:hint="eastAsia"/>
            <w:lang w:eastAsia="zh-CN"/>
          </w:rPr>
          <w:t>磅</w:t>
        </w:r>
      </w:smartTag>
      <w:r w:rsidRPr="00B703B8">
        <w:rPr>
          <w:rFonts w:hint="eastAsia"/>
          <w:lang w:eastAsia="zh-CN"/>
        </w:rPr>
        <w:t>，单倍行距。</w:t>
      </w:r>
    </w:p>
    <w:p w:rsidR="00B703B8" w:rsidRPr="00C23102"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C23102">
          <w:rPr>
            <w:rFonts w:eastAsia="黑体"/>
            <w:b/>
            <w:color w:val="31849B" w:themeColor="accent5" w:themeShade="BF"/>
            <w:lang w:eastAsia="zh-CN"/>
          </w:rPr>
          <w:t>4.3.3</w:t>
        </w:r>
      </w:smartTag>
      <w:r w:rsidRPr="00C23102">
        <w:rPr>
          <w:rFonts w:eastAsia="黑体" w:hint="eastAsia"/>
          <w:b/>
          <w:color w:val="31849B" w:themeColor="accent5" w:themeShade="BF"/>
          <w:lang w:eastAsia="zh-CN"/>
        </w:rPr>
        <w:t>.</w:t>
      </w:r>
      <w:r w:rsidRPr="00C23102">
        <w:rPr>
          <w:rFonts w:eastAsia="黑体"/>
          <w:b/>
          <w:color w:val="31849B" w:themeColor="accent5" w:themeShade="BF"/>
          <w:lang w:eastAsia="zh-CN"/>
        </w:rPr>
        <w:t xml:space="preserve"> </w:t>
      </w:r>
      <w:r w:rsidRPr="00C23102">
        <w:rPr>
          <w:rFonts w:eastAsia="黑体"/>
          <w:b/>
          <w:color w:val="31849B" w:themeColor="accent5" w:themeShade="BF"/>
          <w:lang w:eastAsia="zh-CN"/>
        </w:rPr>
        <w:t>致谢</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致谢信息置于文章末尾和参考文献之间，致谢的标题采用一级标题的格式，</w:t>
      </w:r>
      <w:r w:rsidR="00C23102">
        <w:rPr>
          <w:rFonts w:hint="eastAsia"/>
          <w:lang w:eastAsia="zh-CN"/>
        </w:rPr>
        <w:t>无编号，</w:t>
      </w:r>
      <w:r w:rsidRPr="00B703B8">
        <w:rPr>
          <w:lang w:eastAsia="zh-CN"/>
        </w:rPr>
        <w:t>12</w:t>
      </w:r>
      <w:r w:rsidRPr="00B703B8">
        <w:rPr>
          <w:lang w:eastAsia="zh-CN"/>
        </w:rPr>
        <w:t>磅，黑体加粗，段前</w:t>
      </w:r>
      <w:r w:rsidRPr="00B703B8">
        <w:rPr>
          <w:rFonts w:hint="eastAsia"/>
          <w:lang w:eastAsia="zh-CN"/>
        </w:rPr>
        <w:t>空</w:t>
      </w:r>
      <w:r w:rsidR="005071CA">
        <w:rPr>
          <w:rFonts w:hint="eastAsia"/>
          <w:lang w:eastAsia="zh-CN"/>
        </w:rPr>
        <w:t>0.5</w:t>
      </w:r>
      <w:r w:rsidRPr="00B703B8">
        <w:rPr>
          <w:rFonts w:hint="eastAsia"/>
          <w:lang w:eastAsia="zh-CN"/>
        </w:rPr>
        <w:t>行，</w:t>
      </w:r>
      <w:r w:rsidRPr="00B703B8">
        <w:rPr>
          <w:lang w:eastAsia="zh-CN"/>
        </w:rPr>
        <w:t>段后空</w:t>
      </w:r>
      <w:r w:rsidRPr="00B703B8">
        <w:rPr>
          <w:lang w:eastAsia="zh-CN"/>
        </w:rPr>
        <w:t>0.5</w:t>
      </w:r>
      <w:r w:rsidRPr="00B703B8">
        <w:rPr>
          <w:lang w:eastAsia="zh-CN"/>
        </w:rPr>
        <w:t>行，致谢</w:t>
      </w:r>
      <w:r w:rsidRPr="00B703B8">
        <w:rPr>
          <w:rFonts w:hint="eastAsia"/>
          <w:lang w:eastAsia="zh-CN"/>
        </w:rPr>
        <w:t>的标题与</w:t>
      </w:r>
      <w:r w:rsidRPr="00B703B8">
        <w:rPr>
          <w:lang w:eastAsia="zh-CN"/>
        </w:rPr>
        <w:t>正文部分采用与文章正文相同的格式。</w:t>
      </w:r>
    </w:p>
    <w:p w:rsidR="00B703B8" w:rsidRPr="00C23102"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C23102">
          <w:rPr>
            <w:rFonts w:eastAsia="黑体"/>
            <w:b/>
            <w:color w:val="31849B" w:themeColor="accent5" w:themeShade="BF"/>
            <w:lang w:eastAsia="zh-CN"/>
          </w:rPr>
          <w:t>4.3.4</w:t>
        </w:r>
      </w:smartTag>
      <w:r w:rsidRPr="00C23102">
        <w:rPr>
          <w:rFonts w:eastAsia="黑体" w:hint="eastAsia"/>
          <w:b/>
          <w:color w:val="31849B" w:themeColor="accent5" w:themeShade="BF"/>
          <w:lang w:eastAsia="zh-CN"/>
        </w:rPr>
        <w:t>.</w:t>
      </w:r>
      <w:r w:rsidRPr="00C23102">
        <w:rPr>
          <w:rFonts w:eastAsia="黑体"/>
          <w:b/>
          <w:color w:val="31849B" w:themeColor="accent5" w:themeShade="BF"/>
          <w:lang w:eastAsia="zh-CN"/>
        </w:rPr>
        <w:t xml:space="preserve"> </w:t>
      </w:r>
      <w:r w:rsidRPr="00C23102">
        <w:rPr>
          <w:rFonts w:eastAsia="黑体"/>
          <w:b/>
          <w:color w:val="31849B" w:themeColor="accent5" w:themeShade="BF"/>
          <w:lang w:eastAsia="zh-CN"/>
        </w:rPr>
        <w:t>参考文献</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参考文献的标题采用一级标题的格式，但是不使用阿拉伯数字编号。参考文献的标题使用英文</w:t>
      </w:r>
      <w:r w:rsidRPr="00B703B8">
        <w:rPr>
          <w:lang w:eastAsia="zh-CN"/>
        </w:rPr>
        <w:t>(Times New Roman</w:t>
      </w:r>
      <w:r w:rsidRPr="00B703B8">
        <w:rPr>
          <w:lang w:eastAsia="zh-CN"/>
        </w:rPr>
        <w:t>字体</w:t>
      </w:r>
      <w:r w:rsidRPr="00B703B8">
        <w:rPr>
          <w:lang w:eastAsia="zh-CN"/>
        </w:rPr>
        <w:t>)</w:t>
      </w:r>
      <w:r w:rsidRPr="00B703B8">
        <w:rPr>
          <w:lang w:eastAsia="zh-CN"/>
        </w:rPr>
        <w:t>和括号注明中文</w:t>
      </w:r>
      <w:r w:rsidRPr="00B703B8">
        <w:rPr>
          <w:lang w:eastAsia="zh-CN"/>
        </w:rPr>
        <w:t>(</w:t>
      </w:r>
      <w:r w:rsidRPr="00B703B8">
        <w:rPr>
          <w:lang w:eastAsia="zh-CN"/>
        </w:rPr>
        <w:t>黑体</w:t>
      </w:r>
      <w:r w:rsidRPr="00B703B8">
        <w:rPr>
          <w:lang w:eastAsia="zh-CN"/>
        </w:rPr>
        <w:t>)</w:t>
      </w:r>
      <w:r w:rsidRPr="00B703B8">
        <w:rPr>
          <w:lang w:eastAsia="zh-CN"/>
        </w:rPr>
        <w:t>，加粗，字体为</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B703B8">
          <w:rPr>
            <w:lang w:eastAsia="zh-CN"/>
          </w:rPr>
          <w:t>12</w:t>
        </w:r>
        <w:r w:rsidRPr="00B703B8">
          <w:rPr>
            <w:lang w:eastAsia="zh-CN"/>
          </w:rPr>
          <w:t>磅</w:t>
        </w:r>
      </w:smartTag>
      <w:r w:rsidRPr="00B703B8">
        <w:rPr>
          <w:lang w:eastAsia="zh-CN"/>
        </w:rPr>
        <w:t>，段前空</w:t>
      </w:r>
      <w:r w:rsidRPr="00B703B8">
        <w:rPr>
          <w:lang w:eastAsia="zh-CN"/>
        </w:rPr>
        <w:t>1</w:t>
      </w:r>
      <w:r w:rsidRPr="00B703B8">
        <w:rPr>
          <w:lang w:eastAsia="zh-CN"/>
        </w:rPr>
        <w:t>行，段后空</w:t>
      </w:r>
      <w:r w:rsidRPr="00B703B8">
        <w:rPr>
          <w:lang w:eastAsia="zh-CN"/>
        </w:rPr>
        <w:t>0.5</w:t>
      </w:r>
      <w:r w:rsidRPr="00B703B8">
        <w:rPr>
          <w:lang w:eastAsia="zh-CN"/>
        </w:rPr>
        <w:t>行，行距为单倍行距。</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参考文献英文</w:t>
      </w:r>
      <w:r w:rsidRPr="00B703B8">
        <w:rPr>
          <w:lang w:eastAsia="zh-CN"/>
        </w:rPr>
        <w:t>(Times New Roman</w:t>
      </w:r>
      <w:r w:rsidRPr="00B703B8">
        <w:rPr>
          <w:lang w:eastAsia="zh-CN"/>
        </w:rPr>
        <w:t>字体</w:t>
      </w:r>
      <w:r w:rsidRPr="00B703B8">
        <w:rPr>
          <w:lang w:eastAsia="zh-CN"/>
        </w:rPr>
        <w:t>)</w:t>
      </w:r>
      <w:r w:rsidRPr="00B703B8">
        <w:rPr>
          <w:lang w:eastAsia="zh-CN"/>
        </w:rPr>
        <w:t>，中文采用宋体，</w:t>
      </w:r>
      <w:r w:rsidR="00C23102">
        <w:rPr>
          <w:rFonts w:hint="eastAsia"/>
          <w:lang w:eastAsia="zh-CN"/>
        </w:rPr>
        <w:t>9</w:t>
      </w:r>
      <w:r w:rsidRPr="00B703B8">
        <w:rPr>
          <w:lang w:eastAsia="zh-CN"/>
        </w:rPr>
        <w:t>磅，单倍行距，并采用</w:t>
      </w:r>
      <w:r w:rsidRPr="00B703B8">
        <w:rPr>
          <w:lang w:eastAsia="zh-CN"/>
        </w:rPr>
        <w:t>“[x]”</w:t>
      </w:r>
      <w:r w:rsidRPr="00B703B8">
        <w:rPr>
          <w:lang w:eastAsia="zh-CN"/>
        </w:rPr>
        <w:t>的方式以数字形式编号。</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所有参考文献必须列出</w:t>
      </w:r>
      <w:r w:rsidRPr="00B703B8">
        <w:rPr>
          <w:rFonts w:hint="eastAsia"/>
          <w:lang w:eastAsia="zh-CN"/>
        </w:rPr>
        <w:t>中文</w:t>
      </w:r>
      <w:r w:rsidRPr="00B703B8">
        <w:rPr>
          <w:lang w:eastAsia="zh-CN"/>
        </w:rPr>
        <w:t>，也就是说，对于中文参考文献，必须先列出该文献的</w:t>
      </w:r>
      <w:r w:rsidRPr="00B703B8">
        <w:rPr>
          <w:rFonts w:hint="eastAsia"/>
          <w:lang w:eastAsia="zh-CN"/>
        </w:rPr>
        <w:t>中文</w:t>
      </w:r>
      <w:r w:rsidRPr="00B703B8">
        <w:rPr>
          <w:lang w:eastAsia="zh-CN"/>
        </w:rPr>
        <w:t>信息，在下方另起一行列出该文献的</w:t>
      </w:r>
      <w:r w:rsidRPr="00B703B8">
        <w:rPr>
          <w:rFonts w:hint="eastAsia"/>
          <w:lang w:eastAsia="zh-CN"/>
        </w:rPr>
        <w:t>英文</w:t>
      </w:r>
      <w:r w:rsidRPr="00B703B8">
        <w:rPr>
          <w:lang w:eastAsia="zh-CN"/>
        </w:rPr>
        <w:t>信息。</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在正文中需要标注对参考文献的引用。标注时也使用</w:t>
      </w:r>
      <w:r w:rsidRPr="00B703B8">
        <w:rPr>
          <w:lang w:eastAsia="zh-CN"/>
        </w:rPr>
        <w:t>“[x]”</w:t>
      </w:r>
      <w:r w:rsidRPr="00B703B8">
        <w:rPr>
          <w:lang w:eastAsia="zh-CN"/>
        </w:rPr>
        <w:t>的形式。</w:t>
      </w:r>
    </w:p>
    <w:p w:rsidR="00B703B8" w:rsidRPr="00C23102" w:rsidRDefault="00B703B8" w:rsidP="00BB1AF1">
      <w:pPr>
        <w:adjustRightInd w:val="0"/>
        <w:snapToGrid w:val="0"/>
        <w:spacing w:beforeLines="50" w:afterLines="50" w:line="320" w:lineRule="exact"/>
        <w:ind w:leftChars="300" w:left="600"/>
        <w:rPr>
          <w:rFonts w:eastAsia="黑体"/>
          <w:b/>
          <w:color w:val="31849B" w:themeColor="accent5" w:themeShade="BF"/>
          <w:sz w:val="22"/>
          <w:szCs w:val="22"/>
          <w:lang w:eastAsia="zh-CN"/>
        </w:rPr>
      </w:pPr>
      <w:r w:rsidRPr="00C23102">
        <w:rPr>
          <w:rFonts w:eastAsia="黑体"/>
          <w:b/>
          <w:color w:val="31849B" w:themeColor="accent5" w:themeShade="BF"/>
          <w:sz w:val="22"/>
          <w:szCs w:val="22"/>
          <w:lang w:eastAsia="zh-CN"/>
        </w:rPr>
        <w:t>4.4</w:t>
      </w:r>
      <w:r w:rsidRPr="00C23102">
        <w:rPr>
          <w:rFonts w:eastAsia="黑体" w:hint="eastAsia"/>
          <w:b/>
          <w:color w:val="31849B" w:themeColor="accent5" w:themeShade="BF"/>
          <w:sz w:val="22"/>
          <w:szCs w:val="22"/>
          <w:lang w:eastAsia="zh-CN"/>
        </w:rPr>
        <w:t>.</w:t>
      </w:r>
      <w:r w:rsidRPr="00C23102">
        <w:rPr>
          <w:rFonts w:eastAsia="黑体"/>
          <w:b/>
          <w:color w:val="31849B" w:themeColor="accent5" w:themeShade="BF"/>
          <w:sz w:val="22"/>
          <w:szCs w:val="22"/>
          <w:lang w:eastAsia="zh-CN"/>
        </w:rPr>
        <w:t xml:space="preserve"> </w:t>
      </w:r>
      <w:r w:rsidRPr="00C23102">
        <w:rPr>
          <w:rFonts w:eastAsia="黑体"/>
          <w:b/>
          <w:color w:val="31849B" w:themeColor="accent5" w:themeShade="BF"/>
          <w:sz w:val="22"/>
          <w:szCs w:val="22"/>
          <w:lang w:eastAsia="zh-CN"/>
        </w:rPr>
        <w:t>图、表和公式</w:t>
      </w:r>
    </w:p>
    <w:p w:rsidR="00B703B8" w:rsidRPr="00C23102"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C23102">
          <w:rPr>
            <w:rFonts w:eastAsia="黑体"/>
            <w:b/>
            <w:color w:val="31849B" w:themeColor="accent5" w:themeShade="BF"/>
            <w:lang w:eastAsia="zh-CN"/>
          </w:rPr>
          <w:t>4.4.1</w:t>
        </w:r>
      </w:smartTag>
      <w:r w:rsidRPr="00C23102">
        <w:rPr>
          <w:rFonts w:eastAsia="黑体" w:hint="eastAsia"/>
          <w:b/>
          <w:color w:val="31849B" w:themeColor="accent5" w:themeShade="BF"/>
          <w:lang w:eastAsia="zh-CN"/>
        </w:rPr>
        <w:t>.</w:t>
      </w:r>
      <w:r w:rsidRPr="00C23102">
        <w:rPr>
          <w:rFonts w:eastAsia="黑体"/>
          <w:b/>
          <w:color w:val="31849B" w:themeColor="accent5" w:themeShade="BF"/>
          <w:lang w:eastAsia="zh-CN"/>
        </w:rPr>
        <w:t xml:space="preserve"> </w:t>
      </w:r>
      <w:r w:rsidRPr="00C23102">
        <w:rPr>
          <w:rFonts w:eastAsia="黑体"/>
          <w:b/>
          <w:color w:val="31849B" w:themeColor="accent5" w:themeShade="BF"/>
          <w:lang w:eastAsia="zh-CN"/>
        </w:rPr>
        <w:t>图片</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文中的图片应确保内容清晰。图片中的文字</w:t>
      </w:r>
      <w:r w:rsidR="00C23102">
        <w:rPr>
          <w:rFonts w:hint="eastAsia"/>
          <w:lang w:eastAsia="zh-CN"/>
        </w:rPr>
        <w:t>8</w:t>
      </w:r>
      <w:r w:rsidRPr="00B703B8">
        <w:rPr>
          <w:lang w:eastAsia="zh-CN"/>
        </w:rPr>
        <w:t>磅。图片的尺寸可以根据需要适当放大或缩小，但是</w:t>
      </w:r>
      <w:r w:rsidRPr="00B703B8">
        <w:rPr>
          <w:lang w:eastAsia="zh-CN"/>
        </w:rPr>
        <w:lastRenderedPageBreak/>
        <w:t>其长宽比例应与原图保持一致</w:t>
      </w:r>
      <w:r w:rsidR="0039374F">
        <w:rPr>
          <w:rFonts w:hint="eastAsia"/>
          <w:lang w:eastAsia="zh-CN"/>
        </w:rPr>
        <w:t>。</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所有图片应尽可能采用</w:t>
      </w:r>
      <w:r w:rsidRPr="00B703B8">
        <w:rPr>
          <w:lang w:eastAsia="zh-CN"/>
        </w:rPr>
        <w:t>“</w:t>
      </w:r>
      <w:r w:rsidRPr="00B703B8">
        <w:rPr>
          <w:lang w:eastAsia="zh-CN"/>
        </w:rPr>
        <w:t>嵌入式</w:t>
      </w:r>
      <w:r w:rsidRPr="00B703B8">
        <w:rPr>
          <w:lang w:eastAsia="zh-CN"/>
        </w:rPr>
        <w:t>”</w:t>
      </w:r>
      <w:r w:rsidRPr="00B703B8">
        <w:rPr>
          <w:lang w:eastAsia="zh-CN"/>
        </w:rPr>
        <w:t>环绕方式，尽量避免采用</w:t>
      </w:r>
      <w:r w:rsidRPr="00B703B8">
        <w:rPr>
          <w:lang w:eastAsia="zh-CN"/>
        </w:rPr>
        <w:t>“</w:t>
      </w:r>
      <w:r w:rsidRPr="00B703B8">
        <w:rPr>
          <w:lang w:eastAsia="zh-CN"/>
        </w:rPr>
        <w:t>四周型</w:t>
      </w:r>
      <w:r w:rsidRPr="00B703B8">
        <w:rPr>
          <w:lang w:eastAsia="zh-CN"/>
        </w:rPr>
        <w:t>”</w:t>
      </w:r>
      <w:r w:rsidRPr="00B703B8">
        <w:rPr>
          <w:lang w:eastAsia="zh-CN"/>
        </w:rPr>
        <w:t>环绕方式，否则排版过程中极易出现图片位置难以控制的情况。</w:t>
      </w:r>
    </w:p>
    <w:p w:rsid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图片居中。图片的标题放置于图片下方，</w:t>
      </w:r>
      <w:r w:rsidRPr="00B703B8">
        <w:rPr>
          <w:rFonts w:hint="eastAsia"/>
          <w:lang w:eastAsia="zh-CN"/>
        </w:rPr>
        <w:t>宋</w:t>
      </w:r>
      <w:r w:rsidRPr="00B703B8">
        <w:rPr>
          <w:lang w:eastAsia="zh-CN"/>
        </w:rPr>
        <w:t>体</w:t>
      </w:r>
      <w:r w:rsidRPr="00B703B8">
        <w:rPr>
          <w:rFonts w:hint="eastAsia"/>
          <w:lang w:eastAsia="zh-CN"/>
        </w:rPr>
        <w:t>(</w:t>
      </w:r>
      <w:r w:rsidRPr="00B703B8">
        <w:rPr>
          <w:lang w:eastAsia="zh-CN"/>
        </w:rPr>
        <w:t>如有</w:t>
      </w:r>
      <w:r w:rsidRPr="00B703B8">
        <w:rPr>
          <w:rFonts w:hint="eastAsia"/>
          <w:lang w:eastAsia="zh-CN"/>
        </w:rPr>
        <w:t>英文应</w:t>
      </w:r>
      <w:r w:rsidRPr="00B703B8">
        <w:rPr>
          <w:lang w:eastAsia="zh-CN"/>
        </w:rPr>
        <w:t>采用</w:t>
      </w:r>
      <w:r w:rsidRPr="00B703B8">
        <w:rPr>
          <w:lang w:eastAsia="zh-CN"/>
        </w:rPr>
        <w:t>Times New Roman</w:t>
      </w:r>
      <w:r w:rsidRPr="00B703B8">
        <w:rPr>
          <w:lang w:eastAsia="zh-CN"/>
        </w:rPr>
        <w:t>字体</w:t>
      </w:r>
      <w:r w:rsidRPr="00B703B8">
        <w:rPr>
          <w:rFonts w:hint="eastAsia"/>
          <w:lang w:eastAsia="zh-CN"/>
        </w:rPr>
        <w:t>)</w:t>
      </w:r>
      <w:r w:rsidRPr="00B703B8">
        <w:rPr>
          <w:rFonts w:hint="eastAsia"/>
          <w:lang w:eastAsia="zh-CN"/>
        </w:rPr>
        <w:t>，</w:t>
      </w:r>
      <w:r w:rsidR="00C23102">
        <w:rPr>
          <w:rFonts w:hint="eastAsia"/>
          <w:lang w:eastAsia="zh-CN"/>
        </w:rPr>
        <w:t>9</w:t>
      </w:r>
      <w:r w:rsidRPr="00B703B8">
        <w:rPr>
          <w:lang w:eastAsia="zh-CN"/>
        </w:rPr>
        <w:t>磅，</w:t>
      </w:r>
      <w:r w:rsidR="00C23102" w:rsidRPr="00B703B8">
        <w:rPr>
          <w:lang w:eastAsia="zh-CN"/>
        </w:rPr>
        <w:t>“Figure x”</w:t>
      </w:r>
      <w:r w:rsidR="00C23102" w:rsidRPr="00B703B8">
        <w:rPr>
          <w:rFonts w:hint="eastAsia"/>
          <w:lang w:eastAsia="zh-CN"/>
        </w:rPr>
        <w:t>和</w:t>
      </w:r>
      <w:r w:rsidR="00C23102" w:rsidRPr="00B703B8">
        <w:rPr>
          <w:lang w:eastAsia="zh-CN"/>
        </w:rPr>
        <w:t>“</w:t>
      </w:r>
      <w:r w:rsidR="00C23102" w:rsidRPr="00B703B8">
        <w:rPr>
          <w:lang w:eastAsia="zh-CN"/>
        </w:rPr>
        <w:t>图</w:t>
      </w:r>
      <w:r w:rsidR="00C23102" w:rsidRPr="00B703B8">
        <w:rPr>
          <w:lang w:eastAsia="zh-CN"/>
        </w:rPr>
        <w:t>x”</w:t>
      </w:r>
      <w:r w:rsidRPr="00B703B8">
        <w:rPr>
          <w:lang w:eastAsia="zh-CN"/>
        </w:rPr>
        <w:t>加粗，居中，</w:t>
      </w:r>
      <w:r w:rsidRPr="00B703B8">
        <w:rPr>
          <w:rFonts w:hint="eastAsia"/>
          <w:lang w:eastAsia="zh-CN"/>
        </w:rPr>
        <w:t>单倍</w:t>
      </w:r>
      <w:r w:rsidRPr="00B703B8">
        <w:rPr>
          <w:lang w:eastAsia="zh-CN"/>
        </w:rPr>
        <w:t>行距，段前间隔</w:t>
      </w:r>
      <w:r w:rsidRPr="00B703B8">
        <w:rPr>
          <w:lang w:eastAsia="zh-CN"/>
        </w:rPr>
        <w:t>0.5</w:t>
      </w:r>
      <w:r w:rsidRPr="00B703B8">
        <w:rPr>
          <w:lang w:eastAsia="zh-CN"/>
        </w:rPr>
        <w:t>行，并使用</w:t>
      </w:r>
      <w:r w:rsidRPr="00B703B8">
        <w:rPr>
          <w:lang w:eastAsia="zh-CN"/>
        </w:rPr>
        <w:t>“Figure x”</w:t>
      </w:r>
      <w:r w:rsidRPr="00B703B8">
        <w:rPr>
          <w:rFonts w:hint="eastAsia"/>
          <w:lang w:eastAsia="zh-CN"/>
        </w:rPr>
        <w:t>和</w:t>
      </w:r>
      <w:r w:rsidRPr="00B703B8">
        <w:rPr>
          <w:lang w:eastAsia="zh-CN"/>
        </w:rPr>
        <w:t>“</w:t>
      </w:r>
      <w:r w:rsidRPr="00B703B8">
        <w:rPr>
          <w:lang w:eastAsia="zh-CN"/>
        </w:rPr>
        <w:t>图</w:t>
      </w:r>
      <w:r w:rsidRPr="00B703B8">
        <w:rPr>
          <w:lang w:eastAsia="zh-CN"/>
        </w:rPr>
        <w:t>x”</w:t>
      </w:r>
      <w:r w:rsidRPr="00B703B8">
        <w:rPr>
          <w:rFonts w:hint="eastAsia"/>
          <w:lang w:eastAsia="zh-CN"/>
        </w:rPr>
        <w:t>，图片标题英文放前面，中文放后面</w:t>
      </w:r>
      <w:r w:rsidRPr="00B703B8">
        <w:rPr>
          <w:lang w:eastAsia="zh-CN"/>
        </w:rPr>
        <w:t>的形式进行编号。图片的上方和图片标题的下方各设置</w:t>
      </w:r>
      <w:r w:rsidRPr="00B703B8">
        <w:rPr>
          <w:rFonts w:hint="eastAsia"/>
          <w:lang w:eastAsia="zh-CN"/>
        </w:rPr>
        <w:t>1</w:t>
      </w:r>
      <w:r w:rsidRPr="00B703B8">
        <w:rPr>
          <w:lang w:eastAsia="zh-CN"/>
        </w:rPr>
        <w:t>空行，</w:t>
      </w:r>
      <w:r w:rsidRPr="00B703B8">
        <w:rPr>
          <w:rFonts w:hint="eastAsia"/>
          <w:lang w:eastAsia="zh-CN"/>
        </w:rPr>
        <w:t>单倍</w:t>
      </w:r>
      <w:r w:rsidRPr="00B703B8">
        <w:rPr>
          <w:lang w:eastAsia="zh-CN"/>
        </w:rPr>
        <w:t>行距。</w:t>
      </w:r>
      <w:r w:rsidR="00C23102">
        <w:rPr>
          <w:rFonts w:hint="eastAsia"/>
          <w:lang w:eastAsia="zh-CN"/>
        </w:rPr>
        <w:t>图标题有底纹。</w:t>
      </w:r>
    </w:p>
    <w:p w:rsidR="00C23102" w:rsidRPr="00B703B8" w:rsidRDefault="00C23102" w:rsidP="00B703B8">
      <w:pPr>
        <w:widowControl w:val="0"/>
        <w:adjustRightInd w:val="0"/>
        <w:snapToGrid w:val="0"/>
        <w:spacing w:line="320" w:lineRule="exact"/>
        <w:ind w:leftChars="300" w:left="600" w:firstLineChars="200" w:firstLine="400"/>
        <w:rPr>
          <w:lang w:eastAsia="zh-CN"/>
        </w:rPr>
      </w:pPr>
    </w:p>
    <w:p w:rsidR="00B703B8" w:rsidRPr="00B703B8" w:rsidRDefault="00B703B8" w:rsidP="00C23102">
      <w:pPr>
        <w:widowControl w:val="0"/>
        <w:adjustRightInd w:val="0"/>
        <w:snapToGrid w:val="0"/>
        <w:ind w:leftChars="300" w:left="600" w:firstLineChars="200" w:firstLine="400"/>
        <w:jc w:val="center"/>
        <w:rPr>
          <w:lang w:eastAsia="zh-CN"/>
        </w:rPr>
      </w:pPr>
      <w:r w:rsidRPr="00B703B8">
        <w:rPr>
          <w:noProof/>
          <w:lang w:eastAsia="zh-CN"/>
        </w:rPr>
        <w:drawing>
          <wp:inline distT="0" distB="0" distL="0" distR="0">
            <wp:extent cx="3217855" cy="2238375"/>
            <wp:effectExtent l="19050" t="0" r="159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l="13795" t="20639" r="34613" b="21992"/>
                    <a:stretch>
                      <a:fillRect/>
                    </a:stretch>
                  </pic:blipFill>
                  <pic:spPr bwMode="auto">
                    <a:xfrm>
                      <a:off x="0" y="0"/>
                      <a:ext cx="3219029" cy="2239191"/>
                    </a:xfrm>
                    <a:prstGeom prst="rect">
                      <a:avLst/>
                    </a:prstGeom>
                    <a:noFill/>
                    <a:ln w="9525">
                      <a:noFill/>
                      <a:miter lim="800000"/>
                      <a:headEnd/>
                      <a:tailEnd/>
                    </a:ln>
                  </pic:spPr>
                </pic:pic>
              </a:graphicData>
            </a:graphic>
          </wp:inline>
        </w:drawing>
      </w:r>
    </w:p>
    <w:p w:rsidR="00B703B8" w:rsidRPr="00C23102" w:rsidRDefault="00B703B8" w:rsidP="00BB1AF1">
      <w:pPr>
        <w:widowControl w:val="0"/>
        <w:adjustRightInd w:val="0"/>
        <w:snapToGrid w:val="0"/>
        <w:spacing w:beforeLines="50"/>
        <w:ind w:leftChars="300" w:left="600" w:firstLineChars="1208" w:firstLine="2183"/>
        <w:rPr>
          <w:b/>
          <w:sz w:val="18"/>
          <w:szCs w:val="18"/>
          <w:lang w:eastAsia="zh-CN"/>
        </w:rPr>
      </w:pPr>
      <w:r w:rsidRPr="00C23102">
        <w:rPr>
          <w:b/>
          <w:sz w:val="18"/>
          <w:szCs w:val="18"/>
          <w:shd w:val="clear" w:color="auto" w:fill="B6DDE8" w:themeFill="accent5" w:themeFillTint="66"/>
          <w:lang w:eastAsia="zh-CN"/>
        </w:rPr>
        <w:t xml:space="preserve">Figure 1. </w:t>
      </w:r>
      <w:r w:rsidRPr="00C23102">
        <w:rPr>
          <w:sz w:val="18"/>
          <w:szCs w:val="18"/>
          <w:shd w:val="clear" w:color="auto" w:fill="B6DDE8" w:themeFill="accent5" w:themeFillTint="66"/>
          <w:lang w:eastAsia="zh-CN"/>
        </w:rPr>
        <w:t>Curve: system result of standard experiment</w:t>
      </w:r>
      <w:r w:rsidR="00C23102" w:rsidRPr="00C23102">
        <w:rPr>
          <w:rFonts w:hint="eastAsia"/>
          <w:sz w:val="18"/>
          <w:szCs w:val="18"/>
          <w:shd w:val="clear" w:color="auto" w:fill="B6DDE8" w:themeFill="accent5" w:themeFillTint="66"/>
          <w:lang w:eastAsia="zh-CN"/>
        </w:rPr>
        <w:t xml:space="preserve">          </w:t>
      </w:r>
      <w:r w:rsidR="00C23102">
        <w:rPr>
          <w:rFonts w:hint="eastAsia"/>
          <w:sz w:val="18"/>
          <w:szCs w:val="18"/>
          <w:shd w:val="clear" w:color="auto" w:fill="B6DDE8" w:themeFill="accent5" w:themeFillTint="66"/>
          <w:lang w:eastAsia="zh-CN"/>
        </w:rPr>
        <w:t xml:space="preserve">    </w:t>
      </w:r>
    </w:p>
    <w:p w:rsidR="00B703B8" w:rsidRPr="00C23102" w:rsidRDefault="00B703B8" w:rsidP="00C23102">
      <w:pPr>
        <w:widowControl w:val="0"/>
        <w:adjustRightInd w:val="0"/>
        <w:snapToGrid w:val="0"/>
        <w:ind w:leftChars="300" w:left="600" w:firstLineChars="1208" w:firstLine="2183"/>
        <w:rPr>
          <w:b/>
          <w:sz w:val="18"/>
          <w:szCs w:val="18"/>
          <w:lang w:eastAsia="zh-CN"/>
        </w:rPr>
      </w:pPr>
      <w:r w:rsidRPr="00C23102">
        <w:rPr>
          <w:b/>
          <w:sz w:val="18"/>
          <w:szCs w:val="18"/>
          <w:shd w:val="clear" w:color="auto" w:fill="B6DDE8" w:themeFill="accent5" w:themeFillTint="66"/>
          <w:lang w:eastAsia="zh-CN"/>
        </w:rPr>
        <w:t>图</w:t>
      </w:r>
      <w:r w:rsidRPr="00C23102">
        <w:rPr>
          <w:b/>
          <w:sz w:val="18"/>
          <w:szCs w:val="18"/>
          <w:shd w:val="clear" w:color="auto" w:fill="B6DDE8" w:themeFill="accent5" w:themeFillTint="66"/>
          <w:lang w:eastAsia="zh-CN"/>
        </w:rPr>
        <w:t xml:space="preserve">1. </w:t>
      </w:r>
      <w:r w:rsidRPr="00C23102">
        <w:rPr>
          <w:sz w:val="18"/>
          <w:szCs w:val="18"/>
          <w:shd w:val="clear" w:color="auto" w:fill="B6DDE8" w:themeFill="accent5" w:themeFillTint="66"/>
          <w:lang w:eastAsia="zh-CN"/>
        </w:rPr>
        <w:t>标准试验系统结果曲线</w:t>
      </w:r>
      <w:r w:rsidR="00C23102" w:rsidRPr="00C23102">
        <w:rPr>
          <w:rFonts w:hint="eastAsia"/>
          <w:sz w:val="18"/>
          <w:szCs w:val="18"/>
          <w:shd w:val="clear" w:color="auto" w:fill="B6DDE8" w:themeFill="accent5" w:themeFillTint="66"/>
          <w:lang w:eastAsia="zh-CN"/>
        </w:rPr>
        <w:t xml:space="preserve">                               </w:t>
      </w:r>
      <w:r w:rsidR="00C23102">
        <w:rPr>
          <w:rFonts w:hint="eastAsia"/>
          <w:sz w:val="18"/>
          <w:szCs w:val="18"/>
          <w:shd w:val="clear" w:color="auto" w:fill="B6DDE8" w:themeFill="accent5" w:themeFillTint="66"/>
          <w:lang w:eastAsia="zh-CN"/>
        </w:rPr>
        <w:t xml:space="preserve"> </w:t>
      </w:r>
      <w:r w:rsidR="00C23102" w:rsidRPr="00C23102">
        <w:rPr>
          <w:rFonts w:hint="eastAsia"/>
          <w:sz w:val="10"/>
          <w:szCs w:val="10"/>
          <w:shd w:val="clear" w:color="auto" w:fill="B6DDE8" w:themeFill="accent5" w:themeFillTint="66"/>
          <w:lang w:eastAsia="zh-CN"/>
        </w:rPr>
        <w:t xml:space="preserve"> </w:t>
      </w:r>
    </w:p>
    <w:p w:rsidR="00B703B8" w:rsidRPr="00B703B8" w:rsidRDefault="00B703B8" w:rsidP="00B703B8">
      <w:pPr>
        <w:widowControl w:val="0"/>
        <w:adjustRightInd w:val="0"/>
        <w:snapToGrid w:val="0"/>
        <w:spacing w:line="320" w:lineRule="exact"/>
        <w:ind w:leftChars="300" w:left="600" w:firstLineChars="200" w:firstLine="402"/>
        <w:rPr>
          <w:b/>
          <w:lang w:eastAsia="zh-CN"/>
        </w:rPr>
      </w:pPr>
    </w:p>
    <w:p w:rsidR="00B703B8" w:rsidRPr="00C23102" w:rsidRDefault="00B703B8" w:rsidP="00C23102">
      <w:pPr>
        <w:widowControl w:val="0"/>
        <w:adjustRightInd w:val="0"/>
        <w:snapToGrid w:val="0"/>
        <w:ind w:leftChars="300" w:left="600" w:firstLineChars="444" w:firstLine="802"/>
        <w:rPr>
          <w:sz w:val="18"/>
          <w:szCs w:val="18"/>
          <w:lang w:eastAsia="zh-CN"/>
        </w:rPr>
      </w:pPr>
      <w:r w:rsidRPr="00C23102">
        <w:rPr>
          <w:b/>
          <w:sz w:val="18"/>
          <w:szCs w:val="18"/>
          <w:shd w:val="clear" w:color="auto" w:fill="B6DDE8" w:themeFill="accent5" w:themeFillTint="66"/>
          <w:lang w:eastAsia="zh-CN"/>
        </w:rPr>
        <w:t xml:space="preserve">Table 1. </w:t>
      </w:r>
      <w:r w:rsidRPr="00C23102">
        <w:rPr>
          <w:sz w:val="18"/>
          <w:szCs w:val="18"/>
          <w:shd w:val="clear" w:color="auto" w:fill="B6DDE8" w:themeFill="accent5" w:themeFillTint="66"/>
          <w:lang w:eastAsia="zh-CN"/>
        </w:rPr>
        <w:t xml:space="preserve">System resulting data of standard </w:t>
      </w:r>
      <w:r w:rsidR="00C23102" w:rsidRPr="00C23102">
        <w:rPr>
          <w:sz w:val="18"/>
          <w:szCs w:val="18"/>
          <w:shd w:val="clear" w:color="auto" w:fill="B6DDE8" w:themeFill="accent5" w:themeFillTint="66"/>
          <w:lang w:eastAsia="zh-CN"/>
        </w:rPr>
        <w:t>experiment</w:t>
      </w:r>
      <w:r w:rsidR="00C23102" w:rsidRPr="00C23102">
        <w:rPr>
          <w:rFonts w:hint="eastAsia"/>
          <w:sz w:val="18"/>
          <w:szCs w:val="18"/>
          <w:shd w:val="clear" w:color="auto" w:fill="B6DDE8" w:themeFill="accent5" w:themeFillTint="66"/>
          <w:lang w:eastAsia="zh-CN"/>
        </w:rPr>
        <w:t xml:space="preserve">                               </w:t>
      </w:r>
      <w:r w:rsidR="00C23102">
        <w:rPr>
          <w:rFonts w:hint="eastAsia"/>
          <w:sz w:val="18"/>
          <w:szCs w:val="18"/>
          <w:shd w:val="clear" w:color="auto" w:fill="B6DDE8" w:themeFill="accent5" w:themeFillTint="66"/>
          <w:lang w:eastAsia="zh-CN"/>
        </w:rPr>
        <w:t xml:space="preserve"> </w:t>
      </w:r>
    </w:p>
    <w:p w:rsidR="00B703B8" w:rsidRPr="00C23102" w:rsidRDefault="00B703B8" w:rsidP="00BB1AF1">
      <w:pPr>
        <w:widowControl w:val="0"/>
        <w:adjustRightInd w:val="0"/>
        <w:snapToGrid w:val="0"/>
        <w:spacing w:afterLines="50"/>
        <w:ind w:leftChars="300" w:left="600" w:firstLineChars="444" w:firstLine="802"/>
        <w:rPr>
          <w:sz w:val="18"/>
          <w:szCs w:val="18"/>
          <w:lang w:eastAsia="zh-CN"/>
        </w:rPr>
      </w:pPr>
      <w:r w:rsidRPr="00C23102">
        <w:rPr>
          <w:b/>
          <w:sz w:val="18"/>
          <w:szCs w:val="18"/>
          <w:shd w:val="clear" w:color="auto" w:fill="B6DDE8" w:themeFill="accent5" w:themeFillTint="66"/>
          <w:lang w:eastAsia="zh-CN"/>
        </w:rPr>
        <w:t>表</w:t>
      </w:r>
      <w:r w:rsidRPr="00C23102">
        <w:rPr>
          <w:b/>
          <w:sz w:val="18"/>
          <w:szCs w:val="18"/>
          <w:shd w:val="clear" w:color="auto" w:fill="B6DDE8" w:themeFill="accent5" w:themeFillTint="66"/>
          <w:lang w:eastAsia="zh-CN"/>
        </w:rPr>
        <w:t xml:space="preserve">1. </w:t>
      </w:r>
      <w:r w:rsidRPr="00C23102">
        <w:rPr>
          <w:sz w:val="18"/>
          <w:szCs w:val="18"/>
          <w:shd w:val="clear" w:color="auto" w:fill="B6DDE8" w:themeFill="accent5" w:themeFillTint="66"/>
          <w:lang w:eastAsia="zh-CN"/>
        </w:rPr>
        <w:t>标准试验系统结果数据</w:t>
      </w:r>
      <w:r w:rsidR="00C23102" w:rsidRPr="00C23102">
        <w:rPr>
          <w:rFonts w:hint="eastAsia"/>
          <w:sz w:val="18"/>
          <w:szCs w:val="18"/>
          <w:shd w:val="clear" w:color="auto" w:fill="B6DDE8" w:themeFill="accent5" w:themeFillTint="66"/>
          <w:lang w:eastAsia="zh-CN"/>
        </w:rPr>
        <w:t xml:space="preserve">                                                  </w:t>
      </w:r>
      <w:r w:rsidR="00C23102" w:rsidRPr="00C23102">
        <w:rPr>
          <w:rFonts w:hint="eastAsia"/>
          <w:sz w:val="11"/>
          <w:szCs w:val="11"/>
          <w:shd w:val="clear" w:color="auto" w:fill="B6DDE8" w:themeFill="accent5" w:themeFillTint="66"/>
          <w:lang w:eastAsia="zh-CN"/>
        </w:rPr>
        <w:t xml:space="preserve"> </w:t>
      </w:r>
    </w:p>
    <w:tbl>
      <w:tblPr>
        <w:tblW w:w="6804" w:type="dxa"/>
        <w:jc w:val="center"/>
        <w:tblBorders>
          <w:top w:val="single" w:sz="4" w:space="0" w:color="31849B" w:themeColor="accent5" w:themeShade="BF"/>
          <w:bottom w:val="single" w:sz="4" w:space="0" w:color="31849B" w:themeColor="accent5" w:themeShade="BF"/>
        </w:tblBorders>
        <w:tblLook w:val="01E0"/>
      </w:tblPr>
      <w:tblGrid>
        <w:gridCol w:w="1349"/>
        <w:gridCol w:w="1349"/>
        <w:gridCol w:w="1349"/>
        <w:gridCol w:w="1349"/>
        <w:gridCol w:w="1408"/>
      </w:tblGrid>
      <w:tr w:rsidR="00B703B8" w:rsidRPr="00C23102" w:rsidTr="00C23102">
        <w:trPr>
          <w:trHeight w:val="340"/>
          <w:jc w:val="center"/>
        </w:trPr>
        <w:tc>
          <w:tcPr>
            <w:tcW w:w="798" w:type="dxa"/>
            <w:tcBorders>
              <w:bottom w:val="single" w:sz="2" w:space="0" w:color="31849B" w:themeColor="accent5" w:themeShade="BF"/>
            </w:tcBorders>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数量</w:t>
            </w:r>
          </w:p>
        </w:tc>
        <w:tc>
          <w:tcPr>
            <w:tcW w:w="907" w:type="dxa"/>
            <w:tcBorders>
              <w:bottom w:val="single" w:sz="2" w:space="0" w:color="31849B" w:themeColor="accent5" w:themeShade="BF"/>
            </w:tcBorders>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质量</w:t>
            </w:r>
          </w:p>
        </w:tc>
        <w:tc>
          <w:tcPr>
            <w:tcW w:w="908" w:type="dxa"/>
            <w:tcBorders>
              <w:bottom w:val="single" w:sz="2" w:space="0" w:color="31849B" w:themeColor="accent5" w:themeShade="BF"/>
            </w:tcBorders>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排序</w:t>
            </w:r>
          </w:p>
        </w:tc>
        <w:tc>
          <w:tcPr>
            <w:tcW w:w="908" w:type="dxa"/>
            <w:tcBorders>
              <w:bottom w:val="single" w:sz="2" w:space="0" w:color="31849B" w:themeColor="accent5" w:themeShade="BF"/>
            </w:tcBorders>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稿件</w:t>
            </w:r>
          </w:p>
        </w:tc>
        <w:tc>
          <w:tcPr>
            <w:tcW w:w="1019" w:type="dxa"/>
            <w:tcBorders>
              <w:bottom w:val="single" w:sz="2" w:space="0" w:color="31849B" w:themeColor="accent5" w:themeShade="BF"/>
            </w:tcBorders>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件数</w:t>
            </w:r>
          </w:p>
        </w:tc>
      </w:tr>
      <w:tr w:rsidR="00B703B8" w:rsidRPr="00C23102" w:rsidTr="00C23102">
        <w:trPr>
          <w:trHeight w:val="340"/>
          <w:jc w:val="center"/>
        </w:trPr>
        <w:tc>
          <w:tcPr>
            <w:tcW w:w="798" w:type="dxa"/>
            <w:tcBorders>
              <w:top w:val="single" w:sz="2" w:space="0" w:color="31849B" w:themeColor="accent5" w:themeShade="BF"/>
            </w:tcBorders>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1</w:t>
            </w:r>
          </w:p>
        </w:tc>
        <w:tc>
          <w:tcPr>
            <w:tcW w:w="907" w:type="dxa"/>
            <w:tcBorders>
              <w:top w:val="single" w:sz="2" w:space="0" w:color="31849B" w:themeColor="accent5" w:themeShade="BF"/>
            </w:tcBorders>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3</w:t>
            </w:r>
          </w:p>
        </w:tc>
        <w:tc>
          <w:tcPr>
            <w:tcW w:w="908" w:type="dxa"/>
            <w:tcBorders>
              <w:top w:val="single" w:sz="2" w:space="0" w:color="31849B" w:themeColor="accent5" w:themeShade="BF"/>
            </w:tcBorders>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4</w:t>
            </w:r>
          </w:p>
        </w:tc>
        <w:tc>
          <w:tcPr>
            <w:tcW w:w="908" w:type="dxa"/>
            <w:tcBorders>
              <w:top w:val="single" w:sz="2" w:space="0" w:color="31849B" w:themeColor="accent5" w:themeShade="BF"/>
            </w:tcBorders>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7</w:t>
            </w:r>
          </w:p>
        </w:tc>
        <w:tc>
          <w:tcPr>
            <w:tcW w:w="1019" w:type="dxa"/>
            <w:tcBorders>
              <w:top w:val="single" w:sz="2" w:space="0" w:color="31849B" w:themeColor="accent5" w:themeShade="BF"/>
            </w:tcBorders>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8</w:t>
            </w:r>
          </w:p>
        </w:tc>
      </w:tr>
      <w:tr w:rsidR="00B703B8" w:rsidRPr="00C23102" w:rsidTr="00C23102">
        <w:trPr>
          <w:trHeight w:val="340"/>
          <w:jc w:val="center"/>
        </w:trPr>
        <w:tc>
          <w:tcPr>
            <w:tcW w:w="79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2</w:t>
            </w:r>
          </w:p>
        </w:tc>
        <w:tc>
          <w:tcPr>
            <w:tcW w:w="907"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4</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3</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5</w:t>
            </w:r>
          </w:p>
        </w:tc>
        <w:tc>
          <w:tcPr>
            <w:tcW w:w="1019"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9</w:t>
            </w:r>
          </w:p>
        </w:tc>
      </w:tr>
      <w:tr w:rsidR="00B703B8" w:rsidRPr="00C23102" w:rsidTr="00C23102">
        <w:trPr>
          <w:trHeight w:val="340"/>
          <w:jc w:val="center"/>
        </w:trPr>
        <w:tc>
          <w:tcPr>
            <w:tcW w:w="79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3</w:t>
            </w:r>
          </w:p>
        </w:tc>
        <w:tc>
          <w:tcPr>
            <w:tcW w:w="907"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7</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6</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7</w:t>
            </w:r>
          </w:p>
        </w:tc>
        <w:tc>
          <w:tcPr>
            <w:tcW w:w="1019"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8</w:t>
            </w:r>
          </w:p>
        </w:tc>
      </w:tr>
      <w:tr w:rsidR="00B703B8" w:rsidRPr="00C23102" w:rsidTr="00C23102">
        <w:trPr>
          <w:trHeight w:val="340"/>
          <w:jc w:val="center"/>
        </w:trPr>
        <w:tc>
          <w:tcPr>
            <w:tcW w:w="79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2</w:t>
            </w:r>
          </w:p>
        </w:tc>
        <w:tc>
          <w:tcPr>
            <w:tcW w:w="907"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4</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3</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5</w:t>
            </w:r>
          </w:p>
        </w:tc>
        <w:tc>
          <w:tcPr>
            <w:tcW w:w="1019"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9</w:t>
            </w:r>
          </w:p>
        </w:tc>
      </w:tr>
      <w:tr w:rsidR="00B703B8" w:rsidRPr="00C23102" w:rsidTr="00C23102">
        <w:trPr>
          <w:trHeight w:val="340"/>
          <w:jc w:val="center"/>
        </w:trPr>
        <w:tc>
          <w:tcPr>
            <w:tcW w:w="79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2</w:t>
            </w:r>
          </w:p>
        </w:tc>
        <w:tc>
          <w:tcPr>
            <w:tcW w:w="907"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4</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3</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5</w:t>
            </w:r>
          </w:p>
        </w:tc>
        <w:tc>
          <w:tcPr>
            <w:tcW w:w="1019"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9</w:t>
            </w:r>
          </w:p>
        </w:tc>
      </w:tr>
      <w:tr w:rsidR="00B703B8" w:rsidRPr="00C23102" w:rsidTr="00C23102">
        <w:trPr>
          <w:trHeight w:val="340"/>
          <w:jc w:val="center"/>
        </w:trPr>
        <w:tc>
          <w:tcPr>
            <w:tcW w:w="79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2</w:t>
            </w:r>
          </w:p>
        </w:tc>
        <w:tc>
          <w:tcPr>
            <w:tcW w:w="907"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4</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3</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5</w:t>
            </w:r>
          </w:p>
        </w:tc>
        <w:tc>
          <w:tcPr>
            <w:tcW w:w="1019"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9</w:t>
            </w:r>
          </w:p>
        </w:tc>
      </w:tr>
      <w:tr w:rsidR="00B703B8" w:rsidRPr="00C23102" w:rsidTr="00C23102">
        <w:trPr>
          <w:trHeight w:val="340"/>
          <w:jc w:val="center"/>
        </w:trPr>
        <w:tc>
          <w:tcPr>
            <w:tcW w:w="79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2</w:t>
            </w:r>
          </w:p>
        </w:tc>
        <w:tc>
          <w:tcPr>
            <w:tcW w:w="907"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4</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3</w:t>
            </w:r>
          </w:p>
        </w:tc>
        <w:tc>
          <w:tcPr>
            <w:tcW w:w="908"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5</w:t>
            </w:r>
          </w:p>
        </w:tc>
        <w:tc>
          <w:tcPr>
            <w:tcW w:w="1019" w:type="dxa"/>
            <w:vAlign w:val="center"/>
          </w:tcPr>
          <w:p w:rsidR="00B703B8" w:rsidRPr="00C23102" w:rsidRDefault="00B703B8" w:rsidP="00C23102">
            <w:pPr>
              <w:widowControl w:val="0"/>
              <w:adjustRightInd w:val="0"/>
              <w:snapToGrid w:val="0"/>
              <w:ind w:leftChars="300" w:left="600"/>
              <w:rPr>
                <w:sz w:val="16"/>
                <w:szCs w:val="16"/>
                <w:lang w:eastAsia="zh-CN"/>
              </w:rPr>
            </w:pPr>
            <w:r w:rsidRPr="00C23102">
              <w:rPr>
                <w:sz w:val="16"/>
                <w:szCs w:val="16"/>
                <w:lang w:eastAsia="zh-CN"/>
              </w:rPr>
              <w:t>9</w:t>
            </w:r>
          </w:p>
        </w:tc>
      </w:tr>
    </w:tbl>
    <w:p w:rsidR="00B703B8" w:rsidRPr="00C23102"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C23102">
          <w:rPr>
            <w:rFonts w:eastAsia="黑体"/>
            <w:b/>
            <w:color w:val="31849B" w:themeColor="accent5" w:themeShade="BF"/>
            <w:lang w:eastAsia="zh-CN"/>
          </w:rPr>
          <w:t>4.4.2</w:t>
        </w:r>
      </w:smartTag>
      <w:r w:rsidRPr="00C23102">
        <w:rPr>
          <w:rFonts w:eastAsia="黑体" w:hint="eastAsia"/>
          <w:b/>
          <w:color w:val="31849B" w:themeColor="accent5" w:themeShade="BF"/>
          <w:lang w:eastAsia="zh-CN"/>
        </w:rPr>
        <w:t>.</w:t>
      </w:r>
      <w:r w:rsidRPr="00C23102">
        <w:rPr>
          <w:rFonts w:eastAsia="黑体"/>
          <w:b/>
          <w:color w:val="31849B" w:themeColor="accent5" w:themeShade="BF"/>
          <w:lang w:eastAsia="zh-CN"/>
        </w:rPr>
        <w:t xml:space="preserve"> </w:t>
      </w:r>
      <w:r w:rsidRPr="00C23102">
        <w:rPr>
          <w:rFonts w:eastAsia="黑体"/>
          <w:b/>
          <w:color w:val="31849B" w:themeColor="accent5" w:themeShade="BF"/>
          <w:lang w:eastAsia="zh-CN"/>
        </w:rPr>
        <w:t>表格</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表格中的文字</w:t>
      </w:r>
      <w:r w:rsidR="00C23102">
        <w:rPr>
          <w:rFonts w:hint="eastAsia"/>
          <w:lang w:eastAsia="zh-CN"/>
        </w:rPr>
        <w:t>8</w:t>
      </w:r>
      <w:r w:rsidRPr="00B703B8">
        <w:rPr>
          <w:lang w:eastAsia="zh-CN"/>
        </w:rPr>
        <w:t>磅</w:t>
      </w:r>
      <w:r w:rsidRPr="00B703B8">
        <w:rPr>
          <w:rFonts w:hint="eastAsia"/>
          <w:lang w:eastAsia="zh-CN"/>
        </w:rPr>
        <w:t>，表格的设置统一调整为三线表，所谓的“三线”表是指，表格的上、下线为</w:t>
      </w:r>
      <w:r w:rsidRPr="00B703B8">
        <w:rPr>
          <w:rFonts w:hint="eastAsia"/>
          <w:lang w:eastAsia="zh-CN"/>
        </w:rPr>
        <w:t>1/2</w:t>
      </w:r>
      <w:r w:rsidRPr="00B703B8">
        <w:rPr>
          <w:rFonts w:hint="eastAsia"/>
          <w:lang w:eastAsia="zh-CN"/>
        </w:rPr>
        <w:t>磅，里面的线为</w:t>
      </w:r>
      <w:r w:rsidRPr="00B703B8">
        <w:rPr>
          <w:rFonts w:hint="eastAsia"/>
          <w:lang w:eastAsia="zh-CN"/>
        </w:rPr>
        <w:t>1/4</w:t>
      </w:r>
      <w:r w:rsidR="0039374F">
        <w:rPr>
          <w:rFonts w:hint="eastAsia"/>
          <w:lang w:eastAsia="zh-CN"/>
        </w:rPr>
        <w:t>磅</w:t>
      </w:r>
      <w:r w:rsidRPr="00B703B8">
        <w:rPr>
          <w:lang w:eastAsia="zh-CN"/>
        </w:rPr>
        <w:t>。</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所有表格应尽可能采用</w:t>
      </w:r>
      <w:r w:rsidRPr="00B703B8">
        <w:rPr>
          <w:lang w:eastAsia="zh-CN"/>
        </w:rPr>
        <w:t>“</w:t>
      </w:r>
      <w:r w:rsidRPr="00B703B8">
        <w:rPr>
          <w:lang w:eastAsia="zh-CN"/>
        </w:rPr>
        <w:t>无环绕</w:t>
      </w:r>
      <w:r w:rsidRPr="00B703B8">
        <w:rPr>
          <w:lang w:eastAsia="zh-CN"/>
        </w:rPr>
        <w:t>”</w:t>
      </w:r>
      <w:r w:rsidRPr="00B703B8">
        <w:rPr>
          <w:lang w:eastAsia="zh-CN"/>
        </w:rPr>
        <w:t>环绕方式，尽量避免采用</w:t>
      </w:r>
      <w:r w:rsidRPr="00B703B8">
        <w:rPr>
          <w:lang w:eastAsia="zh-CN"/>
        </w:rPr>
        <w:t>“</w:t>
      </w:r>
      <w:r w:rsidRPr="00B703B8">
        <w:rPr>
          <w:lang w:eastAsia="zh-CN"/>
        </w:rPr>
        <w:t>环绕式</w:t>
      </w:r>
      <w:r w:rsidRPr="00B703B8">
        <w:rPr>
          <w:lang w:eastAsia="zh-CN"/>
        </w:rPr>
        <w:t>”</w:t>
      </w:r>
      <w:r w:rsidRPr="00B703B8">
        <w:rPr>
          <w:lang w:eastAsia="zh-CN"/>
        </w:rPr>
        <w:t>。</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表格应居中。表格的标题置于表格上方，采用</w:t>
      </w:r>
      <w:r w:rsidRPr="00B703B8">
        <w:rPr>
          <w:rFonts w:hint="eastAsia"/>
          <w:lang w:eastAsia="zh-CN"/>
        </w:rPr>
        <w:t>宋</w:t>
      </w:r>
      <w:r w:rsidRPr="00B703B8">
        <w:rPr>
          <w:lang w:eastAsia="zh-CN"/>
        </w:rPr>
        <w:t>体</w:t>
      </w:r>
      <w:r w:rsidRPr="00B703B8">
        <w:rPr>
          <w:rFonts w:hint="eastAsia"/>
          <w:lang w:eastAsia="zh-CN"/>
        </w:rPr>
        <w:t>(</w:t>
      </w:r>
      <w:r w:rsidRPr="00B703B8">
        <w:rPr>
          <w:lang w:eastAsia="zh-CN"/>
        </w:rPr>
        <w:t>如有</w:t>
      </w:r>
      <w:r w:rsidRPr="00B703B8">
        <w:rPr>
          <w:rFonts w:hint="eastAsia"/>
          <w:lang w:eastAsia="zh-CN"/>
        </w:rPr>
        <w:t>英文应</w:t>
      </w:r>
      <w:r w:rsidRPr="00B703B8">
        <w:rPr>
          <w:lang w:eastAsia="zh-CN"/>
        </w:rPr>
        <w:t>采用</w:t>
      </w:r>
      <w:r w:rsidRPr="00B703B8">
        <w:rPr>
          <w:lang w:eastAsia="zh-CN"/>
        </w:rPr>
        <w:t>Times New Roman</w:t>
      </w:r>
      <w:r w:rsidRPr="00B703B8">
        <w:rPr>
          <w:lang w:eastAsia="zh-CN"/>
        </w:rPr>
        <w:t>字体</w:t>
      </w:r>
      <w:r w:rsidRPr="00B703B8">
        <w:rPr>
          <w:rFonts w:hint="eastAsia"/>
          <w:lang w:eastAsia="zh-CN"/>
        </w:rPr>
        <w:t>)</w:t>
      </w:r>
      <w:r w:rsidRPr="00B703B8">
        <w:rPr>
          <w:lang w:eastAsia="zh-CN"/>
        </w:rPr>
        <w:t>，</w:t>
      </w:r>
      <w:r w:rsidR="0039374F">
        <w:rPr>
          <w:rFonts w:hint="eastAsia"/>
          <w:lang w:eastAsia="zh-CN"/>
        </w:rPr>
        <w:t>9</w:t>
      </w:r>
      <w:r w:rsidRPr="00B703B8">
        <w:rPr>
          <w:lang w:eastAsia="zh-CN"/>
        </w:rPr>
        <w:t>磅，</w:t>
      </w:r>
      <w:r w:rsidR="0039374F" w:rsidRPr="00B703B8">
        <w:rPr>
          <w:lang w:eastAsia="zh-CN"/>
        </w:rPr>
        <w:t>“Table x”</w:t>
      </w:r>
      <w:r w:rsidR="0039374F" w:rsidRPr="00B703B8">
        <w:rPr>
          <w:rFonts w:hint="eastAsia"/>
          <w:lang w:eastAsia="zh-CN"/>
        </w:rPr>
        <w:t>和</w:t>
      </w:r>
      <w:r w:rsidR="0039374F" w:rsidRPr="00B703B8">
        <w:rPr>
          <w:lang w:eastAsia="zh-CN"/>
        </w:rPr>
        <w:t>“</w:t>
      </w:r>
      <w:r w:rsidR="0039374F" w:rsidRPr="00B703B8">
        <w:rPr>
          <w:lang w:eastAsia="zh-CN"/>
        </w:rPr>
        <w:t>表</w:t>
      </w:r>
      <w:r w:rsidR="0039374F" w:rsidRPr="00B703B8">
        <w:rPr>
          <w:rFonts w:hint="eastAsia"/>
          <w:lang w:eastAsia="zh-CN"/>
        </w:rPr>
        <w:t xml:space="preserve"> </w:t>
      </w:r>
      <w:r w:rsidR="0039374F" w:rsidRPr="00B703B8">
        <w:rPr>
          <w:lang w:eastAsia="zh-CN"/>
        </w:rPr>
        <w:t>x”</w:t>
      </w:r>
      <w:r w:rsidRPr="00B703B8">
        <w:rPr>
          <w:lang w:eastAsia="zh-CN"/>
        </w:rPr>
        <w:t>加粗，居中，</w:t>
      </w:r>
      <w:r w:rsidRPr="00B703B8">
        <w:rPr>
          <w:rFonts w:hint="eastAsia"/>
          <w:lang w:eastAsia="zh-CN"/>
        </w:rPr>
        <w:t>单倍</w:t>
      </w:r>
      <w:r w:rsidRPr="00B703B8">
        <w:rPr>
          <w:lang w:eastAsia="zh-CN"/>
        </w:rPr>
        <w:t>行距，段后间隔</w:t>
      </w:r>
      <w:r w:rsidRPr="00B703B8">
        <w:rPr>
          <w:lang w:eastAsia="zh-CN"/>
        </w:rPr>
        <w:t>0.5</w:t>
      </w:r>
      <w:r w:rsidRPr="00B703B8">
        <w:rPr>
          <w:lang w:eastAsia="zh-CN"/>
        </w:rPr>
        <w:t>行，并使用</w:t>
      </w:r>
      <w:r w:rsidRPr="00B703B8">
        <w:rPr>
          <w:lang w:eastAsia="zh-CN"/>
        </w:rPr>
        <w:t>“Table x”</w:t>
      </w:r>
      <w:r w:rsidRPr="00B703B8">
        <w:rPr>
          <w:rFonts w:hint="eastAsia"/>
          <w:lang w:eastAsia="zh-CN"/>
        </w:rPr>
        <w:t>和</w:t>
      </w:r>
      <w:r w:rsidRPr="00B703B8">
        <w:rPr>
          <w:lang w:eastAsia="zh-CN"/>
        </w:rPr>
        <w:t>“</w:t>
      </w:r>
      <w:r w:rsidRPr="00B703B8">
        <w:rPr>
          <w:lang w:eastAsia="zh-CN"/>
        </w:rPr>
        <w:t>表</w:t>
      </w:r>
      <w:r w:rsidRPr="00B703B8">
        <w:rPr>
          <w:rFonts w:hint="eastAsia"/>
          <w:lang w:eastAsia="zh-CN"/>
        </w:rPr>
        <w:t xml:space="preserve"> </w:t>
      </w:r>
      <w:r w:rsidRPr="00B703B8">
        <w:rPr>
          <w:lang w:eastAsia="zh-CN"/>
        </w:rPr>
        <w:t>x”</w:t>
      </w:r>
      <w:r w:rsidRPr="00B703B8">
        <w:rPr>
          <w:rFonts w:hint="eastAsia"/>
          <w:lang w:eastAsia="zh-CN"/>
        </w:rPr>
        <w:t>表格标题英文放前面，中文放后面</w:t>
      </w:r>
      <w:r w:rsidRPr="00B703B8">
        <w:rPr>
          <w:lang w:eastAsia="zh-CN"/>
        </w:rPr>
        <w:t>的形式进行编号。的形式进行编号。表格标题的上方和表格的下方各设置</w:t>
      </w:r>
      <w:r w:rsidRPr="00B703B8">
        <w:rPr>
          <w:rFonts w:hint="eastAsia"/>
          <w:lang w:eastAsia="zh-CN"/>
        </w:rPr>
        <w:t>1</w:t>
      </w:r>
      <w:r w:rsidRPr="00B703B8">
        <w:rPr>
          <w:lang w:eastAsia="zh-CN"/>
        </w:rPr>
        <w:t>空行，</w:t>
      </w:r>
      <w:r w:rsidRPr="00B703B8">
        <w:rPr>
          <w:rFonts w:hint="eastAsia"/>
          <w:lang w:eastAsia="zh-CN"/>
        </w:rPr>
        <w:t>单倍行距；表格注释文字为宋体，</w:t>
      </w:r>
      <w:r w:rsidRPr="00B703B8">
        <w:rPr>
          <w:rFonts w:hint="eastAsia"/>
          <w:lang w:eastAsia="zh-CN"/>
        </w:rPr>
        <w:t>7</w:t>
      </w:r>
      <w:r w:rsidR="0039374F">
        <w:rPr>
          <w:rFonts w:hint="eastAsia"/>
          <w:lang w:eastAsia="zh-CN"/>
        </w:rPr>
        <w:t>.5</w:t>
      </w:r>
      <w:r w:rsidRPr="00B703B8">
        <w:rPr>
          <w:rFonts w:hint="eastAsia"/>
          <w:lang w:eastAsia="zh-CN"/>
        </w:rPr>
        <w:t>磅，单倍行距。</w:t>
      </w:r>
    </w:p>
    <w:p w:rsidR="00B703B8" w:rsidRPr="0039374F" w:rsidRDefault="00B703B8" w:rsidP="00BB1AF1">
      <w:pPr>
        <w:adjustRightInd w:val="0"/>
        <w:snapToGrid w:val="0"/>
        <w:spacing w:beforeLines="50" w:line="320" w:lineRule="exact"/>
        <w:ind w:leftChars="300" w:left="600"/>
        <w:rPr>
          <w:rFonts w:eastAsia="黑体"/>
          <w:b/>
          <w:color w:val="31849B" w:themeColor="accent5" w:themeShade="BF"/>
          <w:lang w:eastAsia="zh-CN"/>
        </w:rPr>
      </w:pPr>
      <w:smartTag w:uri="urn:schemas-microsoft-com:office:smarttags" w:element="chsdate">
        <w:smartTagPr>
          <w:attr w:name="IsROCDate" w:val="False"/>
          <w:attr w:name="IsLunarDate" w:val="False"/>
          <w:attr w:name="Day" w:val="30"/>
          <w:attr w:name="Month" w:val="12"/>
          <w:attr w:name="Year" w:val="1899"/>
        </w:smartTagPr>
        <w:r w:rsidRPr="0039374F">
          <w:rPr>
            <w:rFonts w:eastAsia="黑体"/>
            <w:b/>
            <w:color w:val="31849B" w:themeColor="accent5" w:themeShade="BF"/>
            <w:lang w:eastAsia="zh-CN"/>
          </w:rPr>
          <w:lastRenderedPageBreak/>
          <w:t>4.4.3</w:t>
        </w:r>
      </w:smartTag>
      <w:r w:rsidRPr="0039374F">
        <w:rPr>
          <w:rFonts w:eastAsia="黑体" w:hint="eastAsia"/>
          <w:b/>
          <w:color w:val="31849B" w:themeColor="accent5" w:themeShade="BF"/>
          <w:lang w:eastAsia="zh-CN"/>
        </w:rPr>
        <w:t>.</w:t>
      </w:r>
      <w:r w:rsidRPr="0039374F">
        <w:rPr>
          <w:rFonts w:eastAsia="黑体"/>
          <w:b/>
          <w:color w:val="31849B" w:themeColor="accent5" w:themeShade="BF"/>
          <w:lang w:eastAsia="zh-CN"/>
        </w:rPr>
        <w:t xml:space="preserve"> </w:t>
      </w:r>
      <w:r w:rsidRPr="0039374F">
        <w:rPr>
          <w:rFonts w:eastAsia="黑体"/>
          <w:b/>
          <w:color w:val="31849B" w:themeColor="accent5" w:themeShade="BF"/>
          <w:lang w:eastAsia="zh-CN"/>
        </w:rPr>
        <w:t>公式</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对于嵌入在正文段落中的公式，如果因为正文段落</w:t>
      </w:r>
      <w:r w:rsidRPr="00B703B8">
        <w:rPr>
          <w:rFonts w:hint="eastAsia"/>
          <w:lang w:eastAsia="zh-CN"/>
        </w:rPr>
        <w:t>固定值</w:t>
      </w:r>
      <w:smartTag w:uri="urn:schemas-microsoft-com:office:smarttags" w:element="chmetcnv">
        <w:smartTagPr>
          <w:attr w:name="TCSC" w:val="0"/>
          <w:attr w:name="NumberType" w:val="1"/>
          <w:attr w:name="Negative" w:val="False"/>
          <w:attr w:name="HasSpace" w:val="False"/>
          <w:attr w:name="SourceValue" w:val="16"/>
          <w:attr w:name="UnitName" w:val="磅"/>
        </w:smartTagPr>
        <w:r w:rsidRPr="00B703B8">
          <w:rPr>
            <w:lang w:eastAsia="zh-CN"/>
          </w:rPr>
          <w:t>1</w:t>
        </w:r>
        <w:r w:rsidRPr="00B703B8">
          <w:rPr>
            <w:rFonts w:hint="eastAsia"/>
            <w:lang w:eastAsia="zh-CN"/>
          </w:rPr>
          <w:t>6</w:t>
        </w:r>
        <w:r w:rsidRPr="00B703B8">
          <w:rPr>
            <w:lang w:eastAsia="zh-CN"/>
          </w:rPr>
          <w:t>磅</w:t>
        </w:r>
      </w:smartTag>
      <w:r w:rsidRPr="00B703B8">
        <w:rPr>
          <w:lang w:eastAsia="zh-CN"/>
        </w:rPr>
        <w:t>行距的设置导致公式不能完整显示，可以将</w:t>
      </w:r>
      <w:r w:rsidRPr="00B703B8">
        <w:rPr>
          <w:rFonts w:hint="eastAsia"/>
          <w:lang w:eastAsia="zh-CN"/>
        </w:rPr>
        <w:t>行</w:t>
      </w:r>
      <w:r w:rsidRPr="00B703B8">
        <w:rPr>
          <w:lang w:eastAsia="zh-CN"/>
        </w:rPr>
        <w:t>段落的行距设置为</w:t>
      </w:r>
      <w:r w:rsidRPr="00B703B8">
        <w:rPr>
          <w:lang w:eastAsia="zh-CN"/>
        </w:rPr>
        <w:t>“</w:t>
      </w:r>
      <w:r w:rsidRPr="00B703B8">
        <w:rPr>
          <w:lang w:eastAsia="zh-CN"/>
        </w:rPr>
        <w:t>单倍行距</w:t>
      </w:r>
      <w:r w:rsidRPr="00B703B8">
        <w:rPr>
          <w:lang w:eastAsia="zh-CN"/>
        </w:rPr>
        <w:t>”</w:t>
      </w:r>
      <w:r w:rsidRPr="00B703B8">
        <w:rPr>
          <w:lang w:eastAsia="zh-CN"/>
        </w:rPr>
        <w:t>，公式设定为：标准</w:t>
      </w:r>
      <w:smartTag w:uri="urn:schemas-microsoft-com:office:smarttags" w:element="chmetcnv">
        <w:smartTagPr>
          <w:attr w:name="TCSC" w:val="0"/>
          <w:attr w:name="NumberType" w:val="1"/>
          <w:attr w:name="Negative" w:val="False"/>
          <w:attr w:name="HasSpace" w:val="False"/>
          <w:attr w:name="SourceValue" w:val="10"/>
          <w:attr w:name="UnitName" w:val="磅"/>
        </w:smartTagPr>
        <w:r w:rsidRPr="00B703B8">
          <w:rPr>
            <w:lang w:eastAsia="zh-CN"/>
          </w:rPr>
          <w:t>10</w:t>
        </w:r>
        <w:r w:rsidRPr="00B703B8">
          <w:rPr>
            <w:lang w:eastAsia="zh-CN"/>
          </w:rPr>
          <w:t>磅</w:t>
        </w:r>
      </w:smartTag>
      <w:r w:rsidRPr="00B703B8">
        <w:rPr>
          <w:lang w:eastAsia="zh-CN"/>
        </w:rPr>
        <w:t>，符号</w:t>
      </w:r>
      <w:smartTag w:uri="urn:schemas-microsoft-com:office:smarttags" w:element="chmetcnv">
        <w:smartTagPr>
          <w:attr w:name="TCSC" w:val="0"/>
          <w:attr w:name="NumberType" w:val="1"/>
          <w:attr w:name="Negative" w:val="False"/>
          <w:attr w:name="HasSpace" w:val="False"/>
          <w:attr w:name="SourceValue" w:val="6"/>
          <w:attr w:name="UnitName" w:val="磅"/>
        </w:smartTagPr>
        <w:r w:rsidRPr="00B703B8">
          <w:rPr>
            <w:rFonts w:hint="eastAsia"/>
            <w:lang w:eastAsia="zh-CN"/>
          </w:rPr>
          <w:t>6</w:t>
        </w:r>
        <w:r w:rsidRPr="00B703B8">
          <w:rPr>
            <w:lang w:eastAsia="zh-CN"/>
          </w:rPr>
          <w:t>磅</w:t>
        </w:r>
      </w:smartTag>
      <w:r w:rsidRPr="00B703B8">
        <w:rPr>
          <w:lang w:eastAsia="zh-CN"/>
        </w:rPr>
        <w:t>，下标</w:t>
      </w:r>
      <w:r w:rsidRPr="00B703B8">
        <w:rPr>
          <w:lang w:eastAsia="zh-CN"/>
        </w:rPr>
        <w:t>/</w:t>
      </w:r>
      <w:r w:rsidRPr="00B703B8">
        <w:rPr>
          <w:lang w:eastAsia="zh-CN"/>
        </w:rPr>
        <w:t>上标</w:t>
      </w:r>
      <w:smartTag w:uri="urn:schemas-microsoft-com:office:smarttags" w:element="chmetcnv">
        <w:smartTagPr>
          <w:attr w:name="TCSC" w:val="0"/>
          <w:attr w:name="NumberType" w:val="1"/>
          <w:attr w:name="Negative" w:val="False"/>
          <w:attr w:name="HasSpace" w:val="False"/>
          <w:attr w:name="SourceValue" w:val="5"/>
          <w:attr w:name="UnitName" w:val="磅"/>
        </w:smartTagPr>
        <w:r w:rsidRPr="00B703B8">
          <w:rPr>
            <w:rFonts w:hint="eastAsia"/>
            <w:lang w:eastAsia="zh-CN"/>
          </w:rPr>
          <w:t>5</w:t>
        </w:r>
        <w:r w:rsidRPr="00B703B8">
          <w:rPr>
            <w:lang w:eastAsia="zh-CN"/>
          </w:rPr>
          <w:t>磅</w:t>
        </w:r>
      </w:smartTag>
      <w:r w:rsidRPr="00B703B8">
        <w:rPr>
          <w:lang w:eastAsia="zh-CN"/>
        </w:rPr>
        <w:t>，次符号</w:t>
      </w:r>
      <w:smartTag w:uri="urn:schemas-microsoft-com:office:smarttags" w:element="chmetcnv">
        <w:smartTagPr>
          <w:attr w:name="TCSC" w:val="0"/>
          <w:attr w:name="NumberType" w:val="1"/>
          <w:attr w:name="Negative" w:val="False"/>
          <w:attr w:name="HasSpace" w:val="False"/>
          <w:attr w:name="SourceValue" w:val="14"/>
          <w:attr w:name="UnitName" w:val="磅"/>
        </w:smartTagPr>
        <w:r w:rsidRPr="00B703B8">
          <w:rPr>
            <w:lang w:eastAsia="zh-CN"/>
          </w:rPr>
          <w:t>1</w:t>
        </w:r>
        <w:r w:rsidRPr="00B703B8">
          <w:rPr>
            <w:rFonts w:hint="eastAsia"/>
            <w:lang w:eastAsia="zh-CN"/>
          </w:rPr>
          <w:t>4</w:t>
        </w:r>
        <w:r w:rsidRPr="00B703B8">
          <w:rPr>
            <w:lang w:eastAsia="zh-CN"/>
          </w:rPr>
          <w:t>磅</w:t>
        </w:r>
      </w:smartTag>
      <w:r w:rsidRPr="00B703B8">
        <w:rPr>
          <w:lang w:eastAsia="zh-CN"/>
        </w:rPr>
        <w:t>，下标</w:t>
      </w:r>
      <w:r w:rsidRPr="00B703B8">
        <w:rPr>
          <w:lang w:eastAsia="zh-CN"/>
        </w:rPr>
        <w:t>/</w:t>
      </w:r>
      <w:r w:rsidRPr="00B703B8">
        <w:rPr>
          <w:lang w:eastAsia="zh-CN"/>
        </w:rPr>
        <w:t>上标</w:t>
      </w:r>
      <w:smartTag w:uri="urn:schemas-microsoft-com:office:smarttags" w:element="chmetcnv">
        <w:smartTagPr>
          <w:attr w:name="TCSC" w:val="0"/>
          <w:attr w:name="NumberType" w:val="1"/>
          <w:attr w:name="Negative" w:val="False"/>
          <w:attr w:name="HasSpace" w:val="False"/>
          <w:attr w:name="SourceValue" w:val="7"/>
          <w:attr w:name="UnitName" w:val="磅"/>
        </w:smartTagPr>
        <w:r w:rsidRPr="00B703B8">
          <w:rPr>
            <w:rFonts w:hint="eastAsia"/>
            <w:lang w:eastAsia="zh-CN"/>
          </w:rPr>
          <w:t>7</w:t>
        </w:r>
        <w:r w:rsidRPr="00B703B8">
          <w:rPr>
            <w:lang w:eastAsia="zh-CN"/>
          </w:rPr>
          <w:t>磅</w:t>
        </w:r>
      </w:smartTag>
      <w:r w:rsidRPr="00B703B8">
        <w:rPr>
          <w:rFonts w:hint="eastAsia"/>
          <w:lang w:eastAsia="zh-CN"/>
        </w:rPr>
        <w:t>，其它行还是保持固定值</w:t>
      </w:r>
      <w:smartTag w:uri="urn:schemas-microsoft-com:office:smarttags" w:element="chmetcnv">
        <w:smartTagPr>
          <w:attr w:name="TCSC" w:val="0"/>
          <w:attr w:name="NumberType" w:val="1"/>
          <w:attr w:name="Negative" w:val="False"/>
          <w:attr w:name="HasSpace" w:val="False"/>
          <w:attr w:name="SourceValue" w:val="16"/>
          <w:attr w:name="UnitName" w:val="磅"/>
        </w:smartTagPr>
        <w:r w:rsidRPr="00B703B8">
          <w:rPr>
            <w:rFonts w:hint="eastAsia"/>
            <w:lang w:eastAsia="zh-CN"/>
          </w:rPr>
          <w:t>16</w:t>
        </w:r>
        <w:r w:rsidRPr="00B703B8">
          <w:rPr>
            <w:rFonts w:hint="eastAsia"/>
            <w:lang w:eastAsia="zh-CN"/>
          </w:rPr>
          <w:t>磅</w:t>
        </w:r>
      </w:smartTag>
      <w:r w:rsidRPr="00B703B8">
        <w:rPr>
          <w:lang w:eastAsia="zh-CN"/>
        </w:rPr>
        <w:t>。</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对于单独占据一个段落的公式，通常建议采用居中设置，并在段前、段后设置</w:t>
      </w:r>
      <w:r w:rsidRPr="00B703B8">
        <w:rPr>
          <w:lang w:eastAsia="zh-CN"/>
        </w:rPr>
        <w:t>0.</w:t>
      </w:r>
      <w:r w:rsidRPr="00B703B8">
        <w:rPr>
          <w:rFonts w:hint="eastAsia"/>
          <w:lang w:eastAsia="zh-CN"/>
        </w:rPr>
        <w:t>3</w:t>
      </w:r>
      <w:r w:rsidRPr="00B703B8">
        <w:rPr>
          <w:lang w:eastAsia="zh-CN"/>
        </w:rPr>
        <w:t>行间隔。但该规则并不是强制性的，对于公式较多的论文，作者可以根据情况适当调整对其方式和段落间距，以求美观。</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为求美观，应注意公式中的字体大小。字体过大会导致比例失调，字体过小会导致看不清楚。</w:t>
      </w:r>
    </w:p>
    <w:p w:rsidR="00B703B8" w:rsidRPr="0039374F" w:rsidRDefault="00B703B8" w:rsidP="00BB1AF1">
      <w:pPr>
        <w:adjustRightInd w:val="0"/>
        <w:snapToGrid w:val="0"/>
        <w:spacing w:beforeLines="50" w:afterLines="50" w:line="320" w:lineRule="exact"/>
        <w:ind w:leftChars="300" w:left="600"/>
        <w:rPr>
          <w:rFonts w:eastAsia="黑体"/>
          <w:b/>
          <w:color w:val="31849B" w:themeColor="accent5" w:themeShade="BF"/>
          <w:sz w:val="24"/>
          <w:szCs w:val="24"/>
          <w:lang w:eastAsia="zh-CN"/>
        </w:rPr>
      </w:pPr>
      <w:r w:rsidRPr="0039374F">
        <w:rPr>
          <w:rFonts w:eastAsia="黑体"/>
          <w:b/>
          <w:color w:val="31849B" w:themeColor="accent5" w:themeShade="BF"/>
          <w:sz w:val="24"/>
          <w:szCs w:val="24"/>
          <w:lang w:eastAsia="zh-CN"/>
        </w:rPr>
        <w:t>致</w:t>
      </w:r>
      <w:r w:rsidR="00AA0222">
        <w:rPr>
          <w:rFonts w:eastAsia="黑体" w:hint="eastAsia"/>
          <w:b/>
          <w:color w:val="31849B" w:themeColor="accent5" w:themeShade="BF"/>
          <w:sz w:val="24"/>
          <w:szCs w:val="24"/>
          <w:lang w:eastAsia="zh-CN"/>
        </w:rPr>
        <w:t xml:space="preserve">  </w:t>
      </w:r>
      <w:r w:rsidRPr="0039374F">
        <w:rPr>
          <w:rFonts w:eastAsia="黑体"/>
          <w:b/>
          <w:color w:val="31849B" w:themeColor="accent5" w:themeShade="BF"/>
          <w:sz w:val="24"/>
          <w:szCs w:val="24"/>
          <w:lang w:eastAsia="zh-CN"/>
        </w:rPr>
        <w:t>谢</w:t>
      </w:r>
    </w:p>
    <w:p w:rsidR="00B703B8" w:rsidRPr="00B703B8" w:rsidRDefault="00B703B8" w:rsidP="00B703B8">
      <w:pPr>
        <w:widowControl w:val="0"/>
        <w:adjustRightInd w:val="0"/>
        <w:snapToGrid w:val="0"/>
        <w:spacing w:line="320" w:lineRule="exact"/>
        <w:ind w:leftChars="300" w:left="600" w:firstLineChars="200" w:firstLine="400"/>
        <w:rPr>
          <w:lang w:eastAsia="zh-CN"/>
        </w:rPr>
      </w:pPr>
      <w:r w:rsidRPr="00B703B8">
        <w:rPr>
          <w:lang w:eastAsia="zh-CN"/>
        </w:rPr>
        <w:t>本章节为作者提供</w:t>
      </w:r>
      <w:r w:rsidRPr="00B703B8">
        <w:rPr>
          <w:lang w:eastAsia="zh-CN"/>
        </w:rPr>
        <w:t>“</w:t>
      </w:r>
      <w:r w:rsidRPr="00B703B8">
        <w:rPr>
          <w:lang w:eastAsia="zh-CN"/>
        </w:rPr>
        <w:t>致谢</w:t>
      </w:r>
      <w:r w:rsidRPr="00B703B8">
        <w:rPr>
          <w:lang w:eastAsia="zh-CN"/>
        </w:rPr>
        <w:t>”</w:t>
      </w:r>
      <w:r w:rsidRPr="00B703B8">
        <w:rPr>
          <w:lang w:eastAsia="zh-CN"/>
        </w:rPr>
        <w:t>的示例。</w:t>
      </w:r>
    </w:p>
    <w:p w:rsidR="00B703B8" w:rsidRPr="0039374F" w:rsidRDefault="00B703B8" w:rsidP="00BB1AF1">
      <w:pPr>
        <w:adjustRightInd w:val="0"/>
        <w:snapToGrid w:val="0"/>
        <w:spacing w:beforeLines="50" w:afterLines="50" w:line="320" w:lineRule="exact"/>
        <w:ind w:leftChars="300" w:left="600"/>
        <w:rPr>
          <w:rFonts w:eastAsia="黑体"/>
          <w:b/>
          <w:color w:val="31849B" w:themeColor="accent5" w:themeShade="BF"/>
          <w:sz w:val="24"/>
          <w:szCs w:val="24"/>
          <w:lang w:eastAsia="zh-CN"/>
        </w:rPr>
      </w:pPr>
      <w:r w:rsidRPr="0039374F">
        <w:rPr>
          <w:rFonts w:eastAsia="黑体"/>
          <w:b/>
          <w:color w:val="31849B" w:themeColor="accent5" w:themeShade="BF"/>
          <w:sz w:val="24"/>
          <w:szCs w:val="24"/>
          <w:lang w:eastAsia="zh-CN"/>
        </w:rPr>
        <w:t>附</w:t>
      </w:r>
      <w:r w:rsidR="00AA0222">
        <w:rPr>
          <w:rFonts w:eastAsia="黑体" w:hint="eastAsia"/>
          <w:b/>
          <w:color w:val="31849B" w:themeColor="accent5" w:themeShade="BF"/>
          <w:sz w:val="24"/>
          <w:szCs w:val="24"/>
          <w:lang w:eastAsia="zh-CN"/>
        </w:rPr>
        <w:t xml:space="preserve">  </w:t>
      </w:r>
      <w:r w:rsidRPr="0039374F">
        <w:rPr>
          <w:rFonts w:eastAsia="黑体"/>
          <w:b/>
          <w:color w:val="31849B" w:themeColor="accent5" w:themeShade="BF"/>
          <w:sz w:val="24"/>
          <w:szCs w:val="24"/>
          <w:lang w:eastAsia="zh-CN"/>
        </w:rPr>
        <w:t>录</w:t>
      </w:r>
    </w:p>
    <w:p w:rsidR="0094606E" w:rsidRPr="0039374F" w:rsidRDefault="00B703B8" w:rsidP="00B703B8">
      <w:pPr>
        <w:widowControl w:val="0"/>
        <w:adjustRightInd w:val="0"/>
        <w:snapToGrid w:val="0"/>
        <w:spacing w:line="320" w:lineRule="exact"/>
        <w:ind w:leftChars="300" w:left="600" w:firstLineChars="200" w:firstLine="400"/>
        <w:rPr>
          <w:lang w:eastAsia="zh-CN"/>
        </w:rPr>
      </w:pPr>
      <w:r w:rsidRPr="0039374F">
        <w:rPr>
          <w:lang w:val="en-GB" w:eastAsia="zh-CN"/>
        </w:rPr>
        <w:t>文章中如出</w:t>
      </w:r>
      <w:r w:rsidRPr="0039374F">
        <w:rPr>
          <w:rFonts w:hint="eastAsia"/>
          <w:lang w:val="en-GB" w:eastAsia="zh-CN"/>
        </w:rPr>
        <w:t>现附录</w:t>
      </w:r>
      <w:r w:rsidRPr="0039374F">
        <w:rPr>
          <w:rFonts w:hint="eastAsia"/>
          <w:lang w:val="en-GB" w:eastAsia="zh-CN"/>
        </w:rPr>
        <w:t>(</w:t>
      </w:r>
      <w:r w:rsidRPr="0039374F">
        <w:rPr>
          <w:lang w:eastAsia="zh-CN"/>
        </w:rPr>
        <w:t>Appendix</w:t>
      </w:r>
      <w:r w:rsidRPr="0039374F">
        <w:rPr>
          <w:rFonts w:hint="eastAsia"/>
          <w:lang w:val="en-GB" w:eastAsia="zh-CN"/>
        </w:rPr>
        <w:t>)</w:t>
      </w:r>
      <w:r w:rsidRPr="0039374F">
        <w:rPr>
          <w:rFonts w:hint="eastAsia"/>
          <w:lang w:val="en-GB" w:eastAsia="zh-CN"/>
        </w:rPr>
        <w:t>或附件等形式的内容，统一放在参考文献之后，它们之间保持适当的间距。附录内容较少，与参考文献排在同一页；如出现内容较多，则另起一页。附录的字体为</w:t>
      </w:r>
      <w:smartTag w:uri="urn:schemas-microsoft-com:office:smarttags" w:element="chmetcnv">
        <w:smartTagPr>
          <w:attr w:name="TCSC" w:val="0"/>
          <w:attr w:name="NumberType" w:val="1"/>
          <w:attr w:name="Negative" w:val="False"/>
          <w:attr w:name="HasSpace" w:val="False"/>
          <w:attr w:name="SourceValue" w:val="12"/>
          <w:attr w:name="UnitName" w:val="磅"/>
        </w:smartTagPr>
        <w:r w:rsidRPr="0039374F">
          <w:rPr>
            <w:rFonts w:hint="eastAsia"/>
            <w:lang w:val="en-GB" w:eastAsia="zh-CN"/>
          </w:rPr>
          <w:t>12</w:t>
        </w:r>
        <w:r w:rsidRPr="0039374F">
          <w:rPr>
            <w:rFonts w:hint="eastAsia"/>
            <w:lang w:val="en-GB" w:eastAsia="zh-CN"/>
          </w:rPr>
          <w:t>磅</w:t>
        </w:r>
      </w:smartTag>
      <w:r w:rsidRPr="0039374F">
        <w:rPr>
          <w:rFonts w:hint="eastAsia"/>
          <w:lang w:val="en-GB" w:eastAsia="zh-CN"/>
        </w:rPr>
        <w:t>，</w:t>
      </w:r>
      <w:r w:rsidRPr="0039374F">
        <w:rPr>
          <w:lang w:eastAsia="zh-CN"/>
        </w:rPr>
        <w:t>Times New Roman</w:t>
      </w:r>
      <w:r w:rsidRPr="0039374F">
        <w:rPr>
          <w:lang w:eastAsia="zh-CN"/>
        </w:rPr>
        <w:t>字体</w:t>
      </w:r>
      <w:r w:rsidRPr="0039374F">
        <w:rPr>
          <w:rFonts w:hint="eastAsia"/>
          <w:lang w:eastAsia="zh-CN"/>
        </w:rPr>
        <w:t>，加粗。附录内容格式要求与正文一致。</w:t>
      </w:r>
    </w:p>
    <w:p w:rsidR="00255C12" w:rsidRPr="006400BE" w:rsidRDefault="0094606E" w:rsidP="00BB1AF1">
      <w:pPr>
        <w:widowControl w:val="0"/>
        <w:autoSpaceDE w:val="0"/>
        <w:autoSpaceDN w:val="0"/>
        <w:adjustRightInd w:val="0"/>
        <w:snapToGrid w:val="0"/>
        <w:spacing w:beforeLines="100" w:afterLines="50"/>
        <w:ind w:leftChars="300" w:left="600"/>
        <w:rPr>
          <w:rFonts w:ascii="Tw Cen MT" w:hAnsi="Tw Cen MT" w:cs="Tw Cen MT"/>
          <w:b/>
          <w:color w:val="31849B" w:themeColor="accent5" w:themeShade="BF"/>
          <w:sz w:val="24"/>
          <w:szCs w:val="24"/>
          <w:lang w:eastAsia="zh-CN"/>
        </w:rPr>
      </w:pPr>
      <w:r w:rsidRPr="001968B8">
        <w:rPr>
          <w:rFonts w:ascii="黑体" w:eastAsia="黑体" w:hAnsi="黑体" w:cs="Tw Cen MT" w:hint="eastAsia"/>
          <w:b/>
          <w:color w:val="31849B" w:themeColor="accent5" w:themeShade="BF"/>
          <w:sz w:val="24"/>
          <w:szCs w:val="24"/>
          <w:lang w:eastAsia="zh-CN"/>
        </w:rPr>
        <w:t>参考文献</w:t>
      </w:r>
      <w:r w:rsidRPr="006400BE">
        <w:rPr>
          <w:rFonts w:eastAsia="黑体"/>
          <w:b/>
          <w:color w:val="31849B" w:themeColor="accent5" w:themeShade="BF"/>
          <w:sz w:val="24"/>
          <w:szCs w:val="24"/>
          <w:lang w:eastAsia="zh-CN"/>
        </w:rPr>
        <w:t xml:space="preserve"> </w:t>
      </w:r>
      <w:r w:rsidRPr="006400BE">
        <w:rPr>
          <w:b/>
          <w:color w:val="31849B" w:themeColor="accent5" w:themeShade="BF"/>
          <w:sz w:val="24"/>
          <w:szCs w:val="24"/>
          <w:lang w:eastAsia="zh-CN"/>
        </w:rPr>
        <w:t>(References)</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bCs/>
          <w:color w:val="000000"/>
          <w:sz w:val="18"/>
          <w:szCs w:val="18"/>
          <w:lang w:eastAsia="zh-CN"/>
        </w:rPr>
        <w:t>杨逢建</w:t>
      </w:r>
      <w:r w:rsidRPr="0074566B">
        <w:rPr>
          <w:bCs/>
          <w:color w:val="000000"/>
          <w:sz w:val="18"/>
          <w:szCs w:val="18"/>
          <w:lang w:eastAsia="zh-CN"/>
        </w:rPr>
        <w:t xml:space="preserve">, </w:t>
      </w:r>
      <w:r w:rsidRPr="0074566B">
        <w:rPr>
          <w:bCs/>
          <w:color w:val="000000"/>
          <w:sz w:val="18"/>
          <w:szCs w:val="18"/>
          <w:lang w:eastAsia="zh-CN"/>
        </w:rPr>
        <w:t>邹静晔</w:t>
      </w:r>
      <w:r w:rsidRPr="0074566B">
        <w:rPr>
          <w:bCs/>
          <w:color w:val="000000"/>
          <w:sz w:val="18"/>
          <w:szCs w:val="18"/>
          <w:lang w:eastAsia="zh-CN"/>
        </w:rPr>
        <w:t xml:space="preserve">, </w:t>
      </w:r>
      <w:r w:rsidRPr="0074566B">
        <w:rPr>
          <w:bCs/>
          <w:color w:val="000000"/>
          <w:sz w:val="18"/>
          <w:szCs w:val="18"/>
          <w:lang w:eastAsia="zh-CN"/>
        </w:rPr>
        <w:t>贺铁山</w:t>
      </w:r>
      <w:r w:rsidRPr="0074566B">
        <w:rPr>
          <w:rFonts w:hint="eastAsia"/>
          <w:bCs/>
          <w:color w:val="000000"/>
          <w:sz w:val="18"/>
          <w:szCs w:val="18"/>
          <w:lang w:eastAsia="zh-CN"/>
        </w:rPr>
        <w:t xml:space="preserve"> (</w:t>
      </w:r>
      <w:r w:rsidRPr="0074566B">
        <w:rPr>
          <w:bCs/>
          <w:color w:val="000000"/>
          <w:sz w:val="18"/>
          <w:szCs w:val="18"/>
          <w:lang w:eastAsia="zh-CN"/>
        </w:rPr>
        <w:t>2006</w:t>
      </w:r>
      <w:r w:rsidRPr="0074566B">
        <w:rPr>
          <w:rFonts w:hint="eastAsia"/>
          <w:bCs/>
          <w:color w:val="000000"/>
          <w:sz w:val="18"/>
          <w:szCs w:val="18"/>
          <w:lang w:eastAsia="zh-CN"/>
        </w:rPr>
        <w:t>)</w:t>
      </w:r>
      <w:r w:rsidRPr="0074566B">
        <w:rPr>
          <w:bCs/>
          <w:color w:val="000000"/>
          <w:sz w:val="18"/>
          <w:szCs w:val="18"/>
          <w:lang w:eastAsia="zh-CN"/>
        </w:rPr>
        <w:t xml:space="preserve"> </w:t>
      </w:r>
      <w:r w:rsidRPr="0074566B">
        <w:rPr>
          <w:bCs/>
          <w:color w:val="000000"/>
          <w:sz w:val="18"/>
          <w:szCs w:val="18"/>
          <w:lang w:eastAsia="zh-CN"/>
        </w:rPr>
        <w:t>具有可变时滞的非线性非自治差分方程的线性化全局渐近稳定性及其应用</w:t>
      </w:r>
      <w:r w:rsidRPr="0074566B">
        <w:rPr>
          <w:rFonts w:hint="eastAsia"/>
          <w:bCs/>
          <w:color w:val="000000"/>
          <w:sz w:val="18"/>
          <w:szCs w:val="18"/>
          <w:lang w:eastAsia="zh-CN"/>
        </w:rPr>
        <w:t>.</w:t>
      </w:r>
      <w:r w:rsidRPr="0074566B">
        <w:rPr>
          <w:bCs/>
          <w:color w:val="000000"/>
          <w:sz w:val="18"/>
          <w:szCs w:val="18"/>
          <w:lang w:eastAsia="zh-CN"/>
        </w:rPr>
        <w:t xml:space="preserve"> </w:t>
      </w:r>
      <w:r w:rsidRPr="0074566B">
        <w:rPr>
          <w:bCs/>
          <w:i/>
          <w:color w:val="000000"/>
          <w:sz w:val="18"/>
          <w:szCs w:val="18"/>
          <w:lang w:eastAsia="zh-CN"/>
        </w:rPr>
        <w:t>纯粹数学与应用数学</w:t>
      </w:r>
      <w:r w:rsidRPr="0074566B">
        <w:rPr>
          <w:rFonts w:hint="eastAsia"/>
          <w:bCs/>
          <w:color w:val="000000"/>
          <w:sz w:val="18"/>
          <w:szCs w:val="18"/>
          <w:lang w:eastAsia="zh-CN"/>
        </w:rPr>
        <w:t xml:space="preserve">, </w:t>
      </w:r>
      <w:r w:rsidRPr="0074566B">
        <w:rPr>
          <w:b/>
          <w:bCs/>
          <w:color w:val="000000"/>
          <w:sz w:val="18"/>
          <w:szCs w:val="18"/>
          <w:lang w:eastAsia="zh-CN"/>
        </w:rPr>
        <w:t>2</w:t>
      </w:r>
      <w:r w:rsidRPr="0074566B">
        <w:rPr>
          <w:rFonts w:hint="eastAsia"/>
          <w:bCs/>
          <w:color w:val="000000"/>
          <w:sz w:val="18"/>
          <w:szCs w:val="18"/>
          <w:lang w:eastAsia="zh-CN"/>
        </w:rPr>
        <w:t>,</w:t>
      </w:r>
      <w:r w:rsidRPr="0074566B">
        <w:rPr>
          <w:bCs/>
          <w:color w:val="000000"/>
          <w:sz w:val="18"/>
          <w:szCs w:val="18"/>
          <w:lang w:eastAsia="zh-CN"/>
        </w:rPr>
        <w:t xml:space="preserve"> 210-215</w:t>
      </w:r>
      <w:r w:rsidRPr="0074566B">
        <w:rPr>
          <w:rFonts w:hint="eastAsia"/>
          <w:bCs/>
          <w:color w:val="000000"/>
          <w:sz w:val="18"/>
          <w:szCs w:val="18"/>
          <w:lang w:eastAsia="zh-CN"/>
        </w:rPr>
        <w:t>.</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bCs/>
          <w:color w:val="000000"/>
          <w:sz w:val="18"/>
          <w:szCs w:val="18"/>
          <w:lang w:eastAsia="zh-CN"/>
        </w:rPr>
        <w:t xml:space="preserve">Malik, A.S., Boyko, O., Atkar, N. and Young, W.F. (2001) A comparative study of MR imaging profile of titanium pedicle screws. </w:t>
      </w:r>
      <w:r w:rsidRPr="0074566B">
        <w:rPr>
          <w:bCs/>
          <w:i/>
          <w:color w:val="000000"/>
          <w:sz w:val="18"/>
          <w:szCs w:val="18"/>
          <w:lang w:eastAsia="zh-CN"/>
        </w:rPr>
        <w:t>Acta Radiologica</w:t>
      </w:r>
      <w:r w:rsidRPr="0074566B">
        <w:rPr>
          <w:bCs/>
          <w:color w:val="000000"/>
          <w:sz w:val="18"/>
          <w:szCs w:val="18"/>
          <w:lang w:eastAsia="zh-CN"/>
        </w:rPr>
        <w:t xml:space="preserve">, </w:t>
      </w:r>
      <w:r w:rsidRPr="0074566B">
        <w:rPr>
          <w:b/>
          <w:bCs/>
          <w:color w:val="000000"/>
          <w:sz w:val="18"/>
          <w:szCs w:val="18"/>
          <w:lang w:eastAsia="zh-CN"/>
        </w:rPr>
        <w:t>42</w:t>
      </w:r>
      <w:r w:rsidRPr="0074566B">
        <w:rPr>
          <w:bCs/>
          <w:color w:val="000000"/>
          <w:sz w:val="18"/>
          <w:szCs w:val="18"/>
          <w:lang w:eastAsia="zh-CN"/>
        </w:rPr>
        <w:t>, 291-293.</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bCs/>
          <w:color w:val="000000"/>
          <w:sz w:val="18"/>
          <w:szCs w:val="18"/>
          <w:lang w:eastAsia="zh-CN"/>
        </w:rPr>
        <w:t>孙家广</w:t>
      </w:r>
      <w:r w:rsidRPr="0074566B">
        <w:rPr>
          <w:bCs/>
          <w:color w:val="000000"/>
          <w:sz w:val="18"/>
          <w:szCs w:val="18"/>
          <w:lang w:eastAsia="zh-CN"/>
        </w:rPr>
        <w:t xml:space="preserve">, </w:t>
      </w:r>
      <w:r w:rsidRPr="0074566B">
        <w:rPr>
          <w:bCs/>
          <w:color w:val="000000"/>
          <w:sz w:val="18"/>
          <w:szCs w:val="18"/>
          <w:lang w:eastAsia="zh-CN"/>
        </w:rPr>
        <w:t>杨长青</w:t>
      </w:r>
      <w:r w:rsidRPr="0074566B">
        <w:rPr>
          <w:rFonts w:hint="eastAsia"/>
          <w:bCs/>
          <w:color w:val="000000"/>
          <w:sz w:val="18"/>
          <w:szCs w:val="18"/>
          <w:lang w:eastAsia="zh-CN"/>
        </w:rPr>
        <w:t xml:space="preserve"> (</w:t>
      </w:r>
      <w:r w:rsidRPr="0074566B">
        <w:rPr>
          <w:bCs/>
          <w:color w:val="000000"/>
          <w:sz w:val="18"/>
          <w:szCs w:val="18"/>
          <w:lang w:eastAsia="zh-CN"/>
        </w:rPr>
        <w:t>1995</w:t>
      </w:r>
      <w:r w:rsidRPr="0074566B">
        <w:rPr>
          <w:rFonts w:hint="eastAsia"/>
          <w:bCs/>
          <w:color w:val="000000"/>
          <w:sz w:val="18"/>
          <w:szCs w:val="18"/>
          <w:lang w:eastAsia="zh-CN"/>
        </w:rPr>
        <w:t xml:space="preserve">) </w:t>
      </w:r>
      <w:r w:rsidRPr="0074566B">
        <w:rPr>
          <w:bCs/>
          <w:color w:val="000000"/>
          <w:sz w:val="18"/>
          <w:szCs w:val="18"/>
          <w:lang w:eastAsia="zh-CN"/>
        </w:rPr>
        <w:t>计算机图形学</w:t>
      </w:r>
      <w:r w:rsidRPr="0074566B">
        <w:rPr>
          <w:bCs/>
          <w:color w:val="000000"/>
          <w:sz w:val="18"/>
          <w:szCs w:val="18"/>
          <w:lang w:eastAsia="zh-CN"/>
        </w:rPr>
        <w:t>.</w:t>
      </w:r>
      <w:r w:rsidRPr="0074566B">
        <w:rPr>
          <w:rFonts w:hint="eastAsia"/>
          <w:bCs/>
          <w:color w:val="000000"/>
          <w:sz w:val="18"/>
          <w:szCs w:val="18"/>
          <w:lang w:eastAsia="zh-CN"/>
        </w:rPr>
        <w:t xml:space="preserve"> </w:t>
      </w:r>
      <w:r w:rsidRPr="0074566B">
        <w:rPr>
          <w:bCs/>
          <w:color w:val="000000"/>
          <w:sz w:val="18"/>
          <w:szCs w:val="18"/>
          <w:lang w:eastAsia="zh-CN"/>
        </w:rPr>
        <w:t>清华大学出版社</w:t>
      </w:r>
      <w:r w:rsidRPr="0074566B">
        <w:rPr>
          <w:bCs/>
          <w:color w:val="000000"/>
          <w:sz w:val="18"/>
          <w:szCs w:val="18"/>
          <w:lang w:eastAsia="zh-CN"/>
        </w:rPr>
        <w:t>,</w:t>
      </w:r>
      <w:r w:rsidRPr="0074566B">
        <w:rPr>
          <w:rFonts w:hint="eastAsia"/>
          <w:bCs/>
          <w:color w:val="000000"/>
          <w:sz w:val="18"/>
          <w:szCs w:val="18"/>
          <w:lang w:eastAsia="zh-CN"/>
        </w:rPr>
        <w:t xml:space="preserve"> </w:t>
      </w:r>
      <w:r w:rsidRPr="0074566B">
        <w:rPr>
          <w:bCs/>
          <w:color w:val="000000"/>
          <w:sz w:val="18"/>
          <w:szCs w:val="18"/>
          <w:lang w:eastAsia="zh-CN"/>
        </w:rPr>
        <w:t>北京</w:t>
      </w:r>
      <w:r w:rsidRPr="0074566B">
        <w:rPr>
          <w:rFonts w:hint="eastAsia"/>
          <w:bCs/>
          <w:color w:val="000000"/>
          <w:sz w:val="18"/>
          <w:szCs w:val="18"/>
          <w:lang w:eastAsia="zh-CN"/>
        </w:rPr>
        <w:t>.</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rFonts w:hint="eastAsia"/>
          <w:bCs/>
          <w:color w:val="000000"/>
          <w:sz w:val="18"/>
          <w:szCs w:val="18"/>
          <w:lang w:eastAsia="zh-CN"/>
        </w:rPr>
        <w:t xml:space="preserve">Houghton, J., </w:t>
      </w:r>
      <w:r w:rsidRPr="0074566B">
        <w:rPr>
          <w:rFonts w:hint="eastAsia"/>
          <w:bCs/>
          <w:color w:val="000000"/>
          <w:sz w:val="18"/>
          <w:szCs w:val="18"/>
          <w:lang w:eastAsia="zh-CN"/>
        </w:rPr>
        <w:t>著</w:t>
      </w:r>
      <w:r w:rsidRPr="0074566B">
        <w:rPr>
          <w:rFonts w:hint="eastAsia"/>
          <w:bCs/>
          <w:color w:val="000000"/>
          <w:sz w:val="18"/>
          <w:szCs w:val="18"/>
          <w:lang w:eastAsia="zh-CN"/>
        </w:rPr>
        <w:t xml:space="preserve"> (1998) </w:t>
      </w:r>
      <w:r w:rsidRPr="0074566B">
        <w:rPr>
          <w:rFonts w:hint="eastAsia"/>
          <w:bCs/>
          <w:color w:val="000000"/>
          <w:sz w:val="18"/>
          <w:szCs w:val="18"/>
          <w:lang w:eastAsia="zh-CN"/>
        </w:rPr>
        <w:t>戴晓苏</w:t>
      </w:r>
      <w:r w:rsidRPr="0074566B">
        <w:rPr>
          <w:rFonts w:hint="eastAsia"/>
          <w:bCs/>
          <w:color w:val="000000"/>
          <w:sz w:val="18"/>
          <w:szCs w:val="18"/>
          <w:lang w:eastAsia="zh-CN"/>
        </w:rPr>
        <w:t xml:space="preserve">, </w:t>
      </w:r>
      <w:r w:rsidRPr="0074566B">
        <w:rPr>
          <w:rFonts w:hint="eastAsia"/>
          <w:bCs/>
          <w:color w:val="000000"/>
          <w:sz w:val="18"/>
          <w:szCs w:val="18"/>
          <w:lang w:eastAsia="zh-CN"/>
        </w:rPr>
        <w:t>矿玉</w:t>
      </w:r>
      <w:r w:rsidRPr="0074566B">
        <w:rPr>
          <w:rFonts w:hint="eastAsia"/>
          <w:bCs/>
          <w:color w:val="000000"/>
          <w:sz w:val="18"/>
          <w:szCs w:val="18"/>
          <w:lang w:eastAsia="zh-CN"/>
        </w:rPr>
        <w:t xml:space="preserve">, </w:t>
      </w:r>
      <w:r w:rsidRPr="0074566B">
        <w:rPr>
          <w:rFonts w:hint="eastAsia"/>
          <w:bCs/>
          <w:color w:val="000000"/>
          <w:sz w:val="18"/>
          <w:szCs w:val="18"/>
          <w:lang w:eastAsia="zh-CN"/>
        </w:rPr>
        <w:t>译</w:t>
      </w:r>
      <w:r w:rsidRPr="0074566B">
        <w:rPr>
          <w:rFonts w:hint="eastAsia"/>
          <w:bCs/>
          <w:color w:val="000000"/>
          <w:sz w:val="18"/>
          <w:szCs w:val="18"/>
          <w:lang w:eastAsia="zh-CN"/>
        </w:rPr>
        <w:t xml:space="preserve">. Global warming. </w:t>
      </w:r>
      <w:r w:rsidRPr="0074566B">
        <w:rPr>
          <w:rFonts w:hint="eastAsia"/>
          <w:bCs/>
          <w:color w:val="000000"/>
          <w:sz w:val="18"/>
          <w:szCs w:val="18"/>
          <w:lang w:eastAsia="zh-CN"/>
        </w:rPr>
        <w:t>气象出版社</w:t>
      </w:r>
      <w:r w:rsidRPr="0074566B">
        <w:rPr>
          <w:rFonts w:hint="eastAsia"/>
          <w:bCs/>
          <w:color w:val="000000"/>
          <w:sz w:val="18"/>
          <w:szCs w:val="18"/>
          <w:lang w:eastAsia="zh-CN"/>
        </w:rPr>
        <w:t xml:space="preserve">, </w:t>
      </w:r>
      <w:r w:rsidRPr="0074566B">
        <w:rPr>
          <w:rFonts w:hint="eastAsia"/>
          <w:bCs/>
          <w:color w:val="000000"/>
          <w:sz w:val="18"/>
          <w:szCs w:val="18"/>
          <w:lang w:eastAsia="zh-CN"/>
        </w:rPr>
        <w:t>北京</w:t>
      </w:r>
      <w:r w:rsidRPr="0074566B">
        <w:rPr>
          <w:rFonts w:hint="eastAsia"/>
          <w:bCs/>
          <w:color w:val="000000"/>
          <w:sz w:val="18"/>
          <w:szCs w:val="18"/>
          <w:lang w:eastAsia="zh-CN"/>
        </w:rPr>
        <w:t>.</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bCs/>
          <w:color w:val="000000"/>
          <w:sz w:val="18"/>
          <w:szCs w:val="18"/>
          <w:lang w:eastAsia="zh-CN"/>
        </w:rPr>
        <w:t>Wit, E. and McClure, J. (2004) Statistics for microarrays: Design, analysis, and inference. 5th Edition, John Wiley &amp; Sons Ltd., Chichester.</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rFonts w:hint="eastAsia"/>
          <w:bCs/>
          <w:color w:val="000000"/>
          <w:sz w:val="18"/>
          <w:szCs w:val="18"/>
          <w:lang w:eastAsia="zh-CN"/>
        </w:rPr>
        <w:t>钟文发</w:t>
      </w:r>
      <w:r w:rsidRPr="0074566B">
        <w:rPr>
          <w:rFonts w:hint="eastAsia"/>
          <w:bCs/>
          <w:color w:val="000000"/>
          <w:sz w:val="18"/>
          <w:szCs w:val="18"/>
          <w:lang w:eastAsia="zh-CN"/>
        </w:rPr>
        <w:t xml:space="preserve"> </w:t>
      </w:r>
      <w:r w:rsidRPr="0074566B">
        <w:rPr>
          <w:bCs/>
          <w:color w:val="000000"/>
          <w:sz w:val="18"/>
          <w:szCs w:val="18"/>
          <w:lang w:eastAsia="zh-CN"/>
        </w:rPr>
        <w:t>(1996)</w:t>
      </w:r>
      <w:r w:rsidRPr="0074566B">
        <w:rPr>
          <w:rFonts w:hint="eastAsia"/>
          <w:bCs/>
          <w:color w:val="000000"/>
          <w:sz w:val="18"/>
          <w:szCs w:val="18"/>
          <w:lang w:eastAsia="zh-CN"/>
        </w:rPr>
        <w:t xml:space="preserve"> </w:t>
      </w:r>
      <w:r w:rsidRPr="0074566B">
        <w:rPr>
          <w:rFonts w:hint="eastAsia"/>
          <w:bCs/>
          <w:color w:val="000000"/>
          <w:sz w:val="18"/>
          <w:szCs w:val="18"/>
          <w:lang w:eastAsia="zh-CN"/>
        </w:rPr>
        <w:t>非线性规划在可燃毒物配置中的应用</w:t>
      </w:r>
      <w:r w:rsidRPr="0074566B">
        <w:rPr>
          <w:rFonts w:hint="eastAsia"/>
          <w:bCs/>
          <w:color w:val="000000"/>
          <w:sz w:val="18"/>
          <w:szCs w:val="18"/>
          <w:lang w:eastAsia="zh-CN"/>
        </w:rPr>
        <w:t xml:space="preserve">. </w:t>
      </w:r>
      <w:r w:rsidRPr="0074566B">
        <w:rPr>
          <w:bCs/>
          <w:color w:val="000000"/>
          <w:sz w:val="18"/>
          <w:szCs w:val="18"/>
          <w:lang w:eastAsia="zh-CN"/>
        </w:rPr>
        <w:t xml:space="preserve">In: </w:t>
      </w:r>
      <w:r w:rsidRPr="0074566B">
        <w:rPr>
          <w:rFonts w:hint="eastAsia"/>
          <w:bCs/>
          <w:color w:val="000000"/>
          <w:sz w:val="18"/>
          <w:szCs w:val="18"/>
          <w:lang w:eastAsia="zh-CN"/>
        </w:rPr>
        <w:t>赵炜</w:t>
      </w:r>
      <w:r w:rsidRPr="0074566B">
        <w:rPr>
          <w:bCs/>
          <w:color w:val="000000"/>
          <w:sz w:val="18"/>
          <w:szCs w:val="18"/>
          <w:lang w:eastAsia="zh-CN"/>
        </w:rPr>
        <w:t>,</w:t>
      </w:r>
      <w:r w:rsidRPr="0074566B">
        <w:rPr>
          <w:rFonts w:hint="eastAsia"/>
          <w:bCs/>
          <w:color w:val="000000"/>
          <w:sz w:val="18"/>
          <w:szCs w:val="18"/>
          <w:lang w:eastAsia="zh-CN"/>
        </w:rPr>
        <w:t xml:space="preserve"> </w:t>
      </w:r>
      <w:r w:rsidRPr="0074566B">
        <w:rPr>
          <w:bCs/>
          <w:color w:val="000000"/>
          <w:sz w:val="18"/>
          <w:szCs w:val="18"/>
          <w:lang w:eastAsia="zh-CN"/>
        </w:rPr>
        <w:t xml:space="preserve">Ed., </w:t>
      </w:r>
      <w:r w:rsidRPr="0074566B">
        <w:rPr>
          <w:rFonts w:hint="eastAsia"/>
          <w:bCs/>
          <w:i/>
          <w:color w:val="000000"/>
          <w:sz w:val="18"/>
          <w:szCs w:val="18"/>
          <w:lang w:eastAsia="zh-CN"/>
        </w:rPr>
        <w:t>运筹学的理论与应用——中国运筹学会第五届大会论文集</w:t>
      </w:r>
      <w:r w:rsidRPr="0074566B">
        <w:rPr>
          <w:rFonts w:hint="eastAsia"/>
          <w:bCs/>
          <w:color w:val="000000"/>
          <w:sz w:val="18"/>
          <w:szCs w:val="18"/>
          <w:lang w:eastAsia="zh-CN"/>
        </w:rPr>
        <w:t xml:space="preserve">, </w:t>
      </w:r>
      <w:r w:rsidRPr="0074566B">
        <w:rPr>
          <w:rFonts w:hint="eastAsia"/>
          <w:bCs/>
          <w:color w:val="000000"/>
          <w:sz w:val="18"/>
          <w:szCs w:val="18"/>
          <w:lang w:eastAsia="zh-CN"/>
        </w:rPr>
        <w:t>西安电子科技大学出版社</w:t>
      </w:r>
      <w:r w:rsidRPr="0074566B">
        <w:rPr>
          <w:rFonts w:hint="eastAsia"/>
          <w:bCs/>
          <w:color w:val="000000"/>
          <w:sz w:val="18"/>
          <w:szCs w:val="18"/>
          <w:lang w:eastAsia="zh-CN"/>
        </w:rPr>
        <w:t xml:space="preserve">, </w:t>
      </w:r>
      <w:r w:rsidRPr="0074566B">
        <w:rPr>
          <w:rFonts w:hint="eastAsia"/>
          <w:bCs/>
          <w:color w:val="000000"/>
          <w:sz w:val="18"/>
          <w:szCs w:val="18"/>
          <w:lang w:eastAsia="zh-CN"/>
        </w:rPr>
        <w:t>西安</w:t>
      </w:r>
      <w:r w:rsidRPr="0074566B">
        <w:rPr>
          <w:rFonts w:hint="eastAsia"/>
          <w:bCs/>
          <w:color w:val="000000"/>
          <w:sz w:val="18"/>
          <w:szCs w:val="18"/>
          <w:lang w:eastAsia="zh-CN"/>
        </w:rPr>
        <w:t xml:space="preserve">, </w:t>
      </w:r>
      <w:r w:rsidRPr="0074566B">
        <w:rPr>
          <w:bCs/>
          <w:color w:val="000000"/>
          <w:sz w:val="18"/>
          <w:szCs w:val="18"/>
          <w:lang w:eastAsia="zh-CN"/>
        </w:rPr>
        <w:t>468.</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bCs/>
          <w:color w:val="000000"/>
          <w:sz w:val="18"/>
          <w:szCs w:val="18"/>
          <w:lang w:eastAsia="zh-CN"/>
        </w:rPr>
        <w:t xml:space="preserve">Prasad, A.S. (1982) Clinical and biochemical spectrum of zinc deficiency in human subjects. In: Prasad, A.S., Ed., </w:t>
      </w:r>
      <w:r w:rsidRPr="0074566B">
        <w:rPr>
          <w:bCs/>
          <w:i/>
          <w:color w:val="000000"/>
          <w:sz w:val="18"/>
          <w:szCs w:val="18"/>
          <w:lang w:eastAsia="zh-CN"/>
        </w:rPr>
        <w:t>Clinical</w:t>
      </w:r>
      <w:r w:rsidRPr="0074566B">
        <w:rPr>
          <w:bCs/>
          <w:color w:val="000000"/>
          <w:sz w:val="18"/>
          <w:szCs w:val="18"/>
          <w:lang w:eastAsia="zh-CN"/>
        </w:rPr>
        <w:t>,</w:t>
      </w:r>
      <w:r w:rsidRPr="0074566B">
        <w:rPr>
          <w:bCs/>
          <w:i/>
          <w:color w:val="000000"/>
          <w:sz w:val="18"/>
          <w:szCs w:val="18"/>
          <w:lang w:eastAsia="zh-CN"/>
        </w:rPr>
        <w:t xml:space="preserve"> Biochemical and Nutritional Aspects of Trace Elements</w:t>
      </w:r>
      <w:r w:rsidRPr="0074566B">
        <w:rPr>
          <w:bCs/>
          <w:color w:val="000000"/>
          <w:sz w:val="18"/>
          <w:szCs w:val="18"/>
          <w:lang w:eastAsia="zh-CN"/>
        </w:rPr>
        <w:t>, Alan R. Liss, Inc., New York, 5-15.</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bCs/>
          <w:color w:val="000000"/>
          <w:sz w:val="18"/>
          <w:szCs w:val="18"/>
          <w:lang w:eastAsia="zh-CN"/>
        </w:rPr>
        <w:t>杨富丽</w:t>
      </w:r>
      <w:r w:rsidRPr="0074566B">
        <w:rPr>
          <w:rFonts w:hint="eastAsia"/>
          <w:bCs/>
          <w:color w:val="000000"/>
          <w:sz w:val="18"/>
          <w:szCs w:val="18"/>
          <w:lang w:eastAsia="zh-CN"/>
        </w:rPr>
        <w:t xml:space="preserve"> (</w:t>
      </w:r>
      <w:r w:rsidRPr="0074566B">
        <w:rPr>
          <w:bCs/>
          <w:color w:val="000000"/>
          <w:sz w:val="18"/>
          <w:szCs w:val="18"/>
          <w:lang w:eastAsia="zh-CN"/>
        </w:rPr>
        <w:t>2008</w:t>
      </w:r>
      <w:r w:rsidRPr="0074566B">
        <w:rPr>
          <w:rFonts w:hint="eastAsia"/>
          <w:bCs/>
          <w:color w:val="000000"/>
          <w:sz w:val="18"/>
          <w:szCs w:val="18"/>
          <w:lang w:eastAsia="zh-CN"/>
        </w:rPr>
        <w:t xml:space="preserve">) </w:t>
      </w:r>
      <w:r w:rsidRPr="0074566B">
        <w:rPr>
          <w:bCs/>
          <w:color w:val="000000"/>
          <w:sz w:val="18"/>
          <w:szCs w:val="18"/>
          <w:lang w:eastAsia="zh-CN"/>
        </w:rPr>
        <w:t>心理旋转可训练性的眼动研究</w:t>
      </w:r>
      <w:r w:rsidRPr="0074566B">
        <w:rPr>
          <w:rFonts w:hint="eastAsia"/>
          <w:bCs/>
          <w:color w:val="000000"/>
          <w:sz w:val="18"/>
          <w:szCs w:val="18"/>
          <w:lang w:eastAsia="zh-CN"/>
        </w:rPr>
        <w:t xml:space="preserve">. </w:t>
      </w:r>
      <w:r w:rsidRPr="0074566B">
        <w:rPr>
          <w:rFonts w:hint="eastAsia"/>
          <w:bCs/>
          <w:color w:val="000000"/>
          <w:sz w:val="18"/>
          <w:szCs w:val="18"/>
          <w:lang w:eastAsia="zh-CN"/>
        </w:rPr>
        <w:t>硕士论文</w:t>
      </w:r>
      <w:r w:rsidRPr="0074566B">
        <w:rPr>
          <w:rFonts w:hint="eastAsia"/>
          <w:bCs/>
          <w:color w:val="000000"/>
          <w:sz w:val="18"/>
          <w:szCs w:val="18"/>
          <w:lang w:eastAsia="zh-CN"/>
        </w:rPr>
        <w:t xml:space="preserve">, </w:t>
      </w:r>
      <w:r w:rsidRPr="0074566B">
        <w:rPr>
          <w:bCs/>
          <w:color w:val="000000"/>
          <w:sz w:val="18"/>
          <w:szCs w:val="18"/>
          <w:lang w:eastAsia="zh-CN"/>
        </w:rPr>
        <w:t>南京师范大学</w:t>
      </w:r>
      <w:r w:rsidRPr="0074566B">
        <w:rPr>
          <w:rFonts w:hint="eastAsia"/>
          <w:bCs/>
          <w:color w:val="000000"/>
          <w:sz w:val="18"/>
          <w:szCs w:val="18"/>
          <w:lang w:eastAsia="zh-CN"/>
        </w:rPr>
        <w:t xml:space="preserve">, </w:t>
      </w:r>
      <w:r w:rsidRPr="0074566B">
        <w:rPr>
          <w:rFonts w:hint="eastAsia"/>
          <w:bCs/>
          <w:color w:val="000000"/>
          <w:sz w:val="18"/>
          <w:szCs w:val="18"/>
          <w:lang w:eastAsia="zh-CN"/>
        </w:rPr>
        <w:t>南京</w:t>
      </w:r>
      <w:r w:rsidRPr="0074566B">
        <w:rPr>
          <w:bCs/>
          <w:color w:val="000000"/>
          <w:sz w:val="18"/>
          <w:szCs w:val="18"/>
          <w:lang w:eastAsia="zh-CN"/>
        </w:rPr>
        <w:t>.</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bCs/>
          <w:color w:val="000000"/>
          <w:sz w:val="18"/>
          <w:szCs w:val="18"/>
          <w:lang w:eastAsia="zh-CN"/>
        </w:rPr>
        <w:t>Giambastiani, B.M.S. (2007) Evoluzione idrologica ed idrogeologica della pineta di San Vitale (Ravenna). Ph.D. Th</w:t>
      </w:r>
      <w:r w:rsidRPr="0074566B">
        <w:rPr>
          <w:bCs/>
          <w:color w:val="000000"/>
          <w:sz w:val="18"/>
          <w:szCs w:val="18"/>
          <w:lang w:eastAsia="zh-CN"/>
        </w:rPr>
        <w:t>e</w:t>
      </w:r>
      <w:r w:rsidRPr="0074566B">
        <w:rPr>
          <w:bCs/>
          <w:color w:val="000000"/>
          <w:sz w:val="18"/>
          <w:szCs w:val="18"/>
          <w:lang w:eastAsia="zh-CN"/>
        </w:rPr>
        <w:t>sis, Bologna University, Bologna.</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bCs/>
          <w:color w:val="000000"/>
          <w:sz w:val="18"/>
          <w:szCs w:val="18"/>
          <w:lang w:eastAsia="zh-CN"/>
        </w:rPr>
        <w:t>姜锡洲</w:t>
      </w:r>
      <w:r w:rsidRPr="0074566B">
        <w:rPr>
          <w:rFonts w:hint="eastAsia"/>
          <w:bCs/>
          <w:color w:val="000000"/>
          <w:sz w:val="18"/>
          <w:szCs w:val="18"/>
          <w:lang w:eastAsia="zh-CN"/>
        </w:rPr>
        <w:t xml:space="preserve"> </w:t>
      </w:r>
      <w:r w:rsidRPr="0074566B">
        <w:rPr>
          <w:bCs/>
          <w:color w:val="000000"/>
          <w:sz w:val="18"/>
          <w:szCs w:val="18"/>
          <w:lang w:eastAsia="zh-CN"/>
        </w:rPr>
        <w:t xml:space="preserve">(1989) </w:t>
      </w:r>
      <w:r w:rsidRPr="0074566B">
        <w:rPr>
          <w:bCs/>
          <w:color w:val="000000"/>
          <w:sz w:val="18"/>
          <w:szCs w:val="18"/>
          <w:lang w:eastAsia="zh-CN"/>
        </w:rPr>
        <w:t>一种温热外敷药制备方案</w:t>
      </w:r>
      <w:r w:rsidRPr="0074566B">
        <w:rPr>
          <w:rFonts w:hint="eastAsia"/>
          <w:bCs/>
          <w:color w:val="000000"/>
          <w:sz w:val="18"/>
          <w:szCs w:val="18"/>
          <w:lang w:eastAsia="zh-CN"/>
        </w:rPr>
        <w:t xml:space="preserve">. </w:t>
      </w:r>
      <w:r w:rsidRPr="0074566B">
        <w:rPr>
          <w:bCs/>
          <w:color w:val="000000"/>
          <w:sz w:val="18"/>
          <w:szCs w:val="18"/>
          <w:lang w:eastAsia="zh-CN"/>
        </w:rPr>
        <w:t>中国专利</w:t>
      </w:r>
      <w:r w:rsidRPr="0074566B">
        <w:rPr>
          <w:bCs/>
          <w:color w:val="000000"/>
          <w:sz w:val="18"/>
          <w:szCs w:val="18"/>
          <w:lang w:eastAsia="zh-CN"/>
        </w:rPr>
        <w:t>: 881056073</w:t>
      </w:r>
      <w:r w:rsidRPr="0074566B">
        <w:rPr>
          <w:rFonts w:hint="eastAsia"/>
          <w:bCs/>
          <w:color w:val="000000"/>
          <w:sz w:val="18"/>
          <w:szCs w:val="18"/>
          <w:lang w:eastAsia="zh-CN"/>
        </w:rPr>
        <w:t>.</w:t>
      </w:r>
    </w:p>
    <w:p w:rsidR="0074566B" w:rsidRPr="0074566B" w:rsidRDefault="0074566B" w:rsidP="00BB1AF1">
      <w:pPr>
        <w:widowControl w:val="0"/>
        <w:numPr>
          <w:ilvl w:val="0"/>
          <w:numId w:val="2"/>
        </w:numPr>
        <w:spacing w:afterLines="30"/>
        <w:ind w:leftChars="300" w:left="1020"/>
        <w:outlineLvl w:val="3"/>
        <w:rPr>
          <w:bCs/>
          <w:color w:val="000000"/>
          <w:sz w:val="18"/>
          <w:szCs w:val="18"/>
          <w:lang w:eastAsia="zh-CN"/>
        </w:rPr>
      </w:pPr>
      <w:r w:rsidRPr="0074566B">
        <w:rPr>
          <w:bCs/>
          <w:color w:val="000000"/>
          <w:sz w:val="18"/>
          <w:szCs w:val="18"/>
          <w:lang w:eastAsia="zh-CN"/>
        </w:rPr>
        <w:t>Hu, T. and Desai, J.P. (2004) Soft-tissue material properties</w:t>
      </w:r>
      <w:r w:rsidRPr="0074566B">
        <w:rPr>
          <w:rFonts w:hint="eastAsia"/>
          <w:bCs/>
          <w:color w:val="000000"/>
          <w:sz w:val="18"/>
          <w:szCs w:val="18"/>
          <w:lang w:eastAsia="zh-CN"/>
        </w:rPr>
        <w:t xml:space="preserve"> </w:t>
      </w:r>
      <w:r w:rsidRPr="0074566B">
        <w:rPr>
          <w:bCs/>
          <w:color w:val="000000"/>
          <w:sz w:val="18"/>
          <w:szCs w:val="18"/>
          <w:lang w:eastAsia="zh-CN"/>
        </w:rPr>
        <w:t xml:space="preserve">under large deformation: Strain rate effect. </w:t>
      </w:r>
      <w:r w:rsidRPr="0074566B">
        <w:rPr>
          <w:bCs/>
          <w:i/>
          <w:color w:val="000000"/>
          <w:sz w:val="18"/>
          <w:szCs w:val="18"/>
          <w:lang w:eastAsia="zh-CN"/>
        </w:rPr>
        <w:t>Proceedings</w:t>
      </w:r>
      <w:r w:rsidRPr="0074566B">
        <w:rPr>
          <w:rFonts w:hint="eastAsia"/>
          <w:bCs/>
          <w:i/>
          <w:color w:val="000000"/>
          <w:sz w:val="18"/>
          <w:szCs w:val="18"/>
          <w:lang w:eastAsia="zh-CN"/>
        </w:rPr>
        <w:t xml:space="preserve"> </w:t>
      </w:r>
      <w:r w:rsidRPr="0074566B">
        <w:rPr>
          <w:bCs/>
          <w:i/>
          <w:color w:val="000000"/>
          <w:sz w:val="18"/>
          <w:szCs w:val="18"/>
          <w:lang w:eastAsia="zh-CN"/>
        </w:rPr>
        <w:t xml:space="preserve">of the </w:t>
      </w:r>
      <w:r w:rsidRPr="0074566B">
        <w:rPr>
          <w:bCs/>
          <w:color w:val="000000"/>
          <w:sz w:val="18"/>
          <w:szCs w:val="18"/>
          <w:lang w:eastAsia="zh-CN"/>
        </w:rPr>
        <w:t>26</w:t>
      </w:r>
      <w:r w:rsidRPr="0074566B">
        <w:rPr>
          <w:bCs/>
          <w:i/>
          <w:color w:val="000000"/>
          <w:sz w:val="18"/>
          <w:szCs w:val="18"/>
          <w:lang w:eastAsia="zh-CN"/>
        </w:rPr>
        <w:t>th Annual International Conference of the</w:t>
      </w:r>
      <w:r w:rsidRPr="0074566B">
        <w:rPr>
          <w:rFonts w:hint="eastAsia"/>
          <w:bCs/>
          <w:i/>
          <w:color w:val="000000"/>
          <w:sz w:val="18"/>
          <w:szCs w:val="18"/>
          <w:lang w:eastAsia="zh-CN"/>
        </w:rPr>
        <w:t xml:space="preserve"> </w:t>
      </w:r>
      <w:r w:rsidRPr="0074566B">
        <w:rPr>
          <w:bCs/>
          <w:i/>
          <w:color w:val="000000"/>
          <w:sz w:val="18"/>
          <w:szCs w:val="18"/>
          <w:lang w:eastAsia="zh-CN"/>
        </w:rPr>
        <w:t>IEEE EMBS</w:t>
      </w:r>
      <w:r w:rsidRPr="0074566B">
        <w:rPr>
          <w:bCs/>
          <w:color w:val="000000"/>
          <w:sz w:val="18"/>
          <w:szCs w:val="18"/>
          <w:lang w:eastAsia="zh-CN"/>
        </w:rPr>
        <w:t>, San Francisco</w:t>
      </w:r>
      <w:r w:rsidRPr="0074566B">
        <w:rPr>
          <w:rFonts w:hint="eastAsia"/>
          <w:bCs/>
          <w:color w:val="000000"/>
          <w:sz w:val="18"/>
          <w:szCs w:val="18"/>
          <w:lang w:eastAsia="zh-CN"/>
        </w:rPr>
        <w:t>,</w:t>
      </w:r>
      <w:r w:rsidRPr="0074566B">
        <w:rPr>
          <w:bCs/>
          <w:color w:val="000000"/>
          <w:sz w:val="18"/>
          <w:szCs w:val="18"/>
          <w:lang w:eastAsia="zh-CN"/>
        </w:rPr>
        <w:t xml:space="preserve"> 1-5</w:t>
      </w:r>
      <w:r w:rsidRPr="0074566B">
        <w:rPr>
          <w:rFonts w:hint="eastAsia"/>
          <w:bCs/>
          <w:color w:val="000000"/>
          <w:sz w:val="18"/>
          <w:szCs w:val="18"/>
          <w:lang w:eastAsia="zh-CN"/>
        </w:rPr>
        <w:t xml:space="preserve"> </w:t>
      </w:r>
      <w:r w:rsidRPr="0074566B">
        <w:rPr>
          <w:bCs/>
          <w:color w:val="000000"/>
          <w:sz w:val="18"/>
          <w:szCs w:val="18"/>
          <w:lang w:eastAsia="zh-CN"/>
        </w:rPr>
        <w:t>September</w:t>
      </w:r>
      <w:r w:rsidRPr="0074566B">
        <w:rPr>
          <w:rFonts w:hint="eastAsia"/>
          <w:bCs/>
          <w:color w:val="000000"/>
          <w:sz w:val="18"/>
          <w:szCs w:val="18"/>
          <w:lang w:eastAsia="zh-CN"/>
        </w:rPr>
        <w:t xml:space="preserve"> </w:t>
      </w:r>
      <w:r w:rsidRPr="0074566B">
        <w:rPr>
          <w:bCs/>
          <w:color w:val="000000"/>
          <w:sz w:val="18"/>
          <w:szCs w:val="18"/>
          <w:lang w:eastAsia="zh-CN"/>
        </w:rPr>
        <w:t>2004, 2758-2761.</w:t>
      </w:r>
    </w:p>
    <w:p w:rsidR="00D8024A" w:rsidRPr="008F212A" w:rsidRDefault="0074566B" w:rsidP="001F1884">
      <w:pPr>
        <w:widowControl w:val="0"/>
        <w:numPr>
          <w:ilvl w:val="0"/>
          <w:numId w:val="2"/>
        </w:numPr>
        <w:spacing w:afterLines="30"/>
        <w:ind w:leftChars="300" w:left="1020"/>
        <w:outlineLvl w:val="3"/>
        <w:rPr>
          <w:color w:val="000000"/>
          <w:sz w:val="18"/>
          <w:szCs w:val="18"/>
          <w:lang w:eastAsia="zh-CN"/>
        </w:rPr>
      </w:pPr>
      <w:r w:rsidRPr="0074566B">
        <w:rPr>
          <w:rFonts w:hint="eastAsia"/>
          <w:bCs/>
          <w:color w:val="000000"/>
          <w:sz w:val="18"/>
          <w:szCs w:val="18"/>
          <w:lang w:eastAsia="zh-CN"/>
        </w:rPr>
        <w:t>王明亮</w:t>
      </w:r>
      <w:r w:rsidRPr="0074566B">
        <w:rPr>
          <w:rFonts w:hint="eastAsia"/>
          <w:bCs/>
          <w:color w:val="000000"/>
          <w:sz w:val="18"/>
          <w:szCs w:val="18"/>
          <w:lang w:eastAsia="zh-CN"/>
        </w:rPr>
        <w:t xml:space="preserve"> (1998) </w:t>
      </w:r>
      <w:r w:rsidRPr="0074566B">
        <w:rPr>
          <w:rFonts w:hint="eastAsia"/>
          <w:bCs/>
          <w:color w:val="000000"/>
          <w:sz w:val="18"/>
          <w:szCs w:val="18"/>
          <w:lang w:eastAsia="zh-CN"/>
        </w:rPr>
        <w:t>关于中国学术期刊标准化数据库系统工程的进展</w:t>
      </w:r>
      <w:r w:rsidRPr="0074566B">
        <w:rPr>
          <w:rFonts w:hint="eastAsia"/>
          <w:bCs/>
          <w:color w:val="000000"/>
          <w:sz w:val="18"/>
          <w:szCs w:val="18"/>
          <w:lang w:eastAsia="zh-CN"/>
        </w:rPr>
        <w:t>.</w:t>
      </w:r>
      <w:r w:rsidRPr="0074566B">
        <w:rPr>
          <w:bCs/>
          <w:color w:val="000000"/>
          <w:sz w:val="18"/>
          <w:szCs w:val="18"/>
          <w:lang w:eastAsia="zh-CN"/>
        </w:rPr>
        <w:br/>
      </w:r>
      <w:hyperlink r:id="rId16" w:history="1">
        <w:r w:rsidR="00754A56" w:rsidRPr="00BB0280">
          <w:rPr>
            <w:rStyle w:val="a3"/>
            <w:bCs/>
            <w:sz w:val="18"/>
            <w:szCs w:val="18"/>
            <w:lang w:eastAsia="zh-CN"/>
          </w:rPr>
          <w:t>http://www.cajcd.edu.cn/pub/wml.html</w:t>
        </w:r>
      </w:hyperlink>
      <w:r w:rsidR="00754A56">
        <w:rPr>
          <w:rFonts w:hint="eastAsia"/>
          <w:bCs/>
          <w:color w:val="000000"/>
          <w:sz w:val="18"/>
          <w:szCs w:val="18"/>
          <w:lang w:eastAsia="zh-CN"/>
        </w:rPr>
        <w:t xml:space="preserve"> </w:t>
      </w:r>
    </w:p>
    <w:sectPr w:rsidR="00D8024A" w:rsidRPr="008F212A" w:rsidSect="003F261D">
      <w:headerReference w:type="even" r:id="rId17"/>
      <w:headerReference w:type="default" r:id="rId18"/>
      <w:footerReference w:type="even" r:id="rId19"/>
      <w:footerReference w:type="default" r:id="rId20"/>
      <w:headerReference w:type="first" r:id="rId21"/>
      <w:footerReference w:type="first" r:id="rId22"/>
      <w:pgSz w:w="11907" w:h="16160" w:code="9"/>
      <w:pgMar w:top="1701" w:right="1134" w:bottom="1701" w:left="1134" w:header="1134" w:footer="851" w:gutter="0"/>
      <w:pgNumType w:start="1"/>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FA3" w:rsidRDefault="00AD4FA3">
      <w:r>
        <w:separator/>
      </w:r>
    </w:p>
  </w:endnote>
  <w:endnote w:type="continuationSeparator" w:id="1">
    <w:p w:rsidR="00AD4FA3" w:rsidRDefault="00AD4FA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FB" w:usb2="0000002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MB X 12">
    <w:altName w:val="Arial Unicode MS"/>
    <w:panose1 w:val="00000000000000000000"/>
    <w:charset w:val="86"/>
    <w:family w:val="swiss"/>
    <w:notTrueType/>
    <w:pitch w:val="default"/>
    <w:sig w:usb0="00000001" w:usb1="080E0000" w:usb2="00000010" w:usb3="00000000" w:csb0="00040000" w:csb1="00000000"/>
  </w:font>
  <w:font w:name="Nimbus Roman No9 L">
    <w:altName w:val="方正粗圆简体"/>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仿宋_GB2312">
    <w:charset w:val="86"/>
    <w:family w:val="modern"/>
    <w:pitch w:val="fixed"/>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CF" w:usb1="C0000000" w:usb2="00000008"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02" w:rsidRDefault="001F1884" w:rsidP="00E31C6B">
    <w:pPr>
      <w:pStyle w:val="a5"/>
      <w:ind w:right="360" w:firstLine="360"/>
      <w:rPr>
        <w:lang w:eastAsia="zh-CN"/>
      </w:rPr>
    </w:pPr>
    <w:r>
      <w:rPr>
        <w:noProof/>
        <w:lang w:eastAsia="zh-CN"/>
      </w:rPr>
      <w:pict>
        <v:oval id="_x0000_s2060" style="position:absolute;left:0;text-align:left;margin-left:0;margin-top:752.15pt;width:28.35pt;height:28.35pt;rotation:-180;flip:x;z-index:251660800;mso-position-horizontal:center;mso-position-horizontal-relative:margin;mso-position-vertical-relative:page;v-text-anchor:middle" fillcolor="#b6dde8 [1304]" strokecolor="#31849b [2408]" strokeweight="1pt">
          <v:textbox style="mso-next-textbox:#_x0000_s2060" inset="0,0,0,0">
            <w:txbxContent>
              <w:p w:rsidR="00C23102" w:rsidRPr="006E788D" w:rsidRDefault="001F1884" w:rsidP="003F261D">
                <w:pPr>
                  <w:pStyle w:val="a5"/>
                  <w:ind w:leftChars="60" w:left="120"/>
                  <w:rPr>
                    <w:rFonts w:ascii="Cambria" w:hAnsi="Cambria" w:cs="Cambria"/>
                    <w:color w:val="31849B" w:themeColor="accent5" w:themeShade="BF"/>
                  </w:rPr>
                </w:pPr>
                <w:r w:rsidRPr="006E788D">
                  <w:rPr>
                    <w:rFonts w:ascii="Cambria" w:hAnsi="Cambria" w:cs="Cambria"/>
                    <w:color w:val="31849B" w:themeColor="accent5" w:themeShade="BF"/>
                  </w:rPr>
                  <w:fldChar w:fldCharType="begin"/>
                </w:r>
                <w:r w:rsidR="00C23102" w:rsidRPr="006E788D">
                  <w:rPr>
                    <w:rFonts w:ascii="Cambria" w:hAnsi="Cambria" w:cs="Cambria"/>
                    <w:color w:val="31849B" w:themeColor="accent5" w:themeShade="BF"/>
                  </w:rPr>
                  <w:instrText xml:space="preserve"> PAGE  \* MERGEFORMAT </w:instrText>
                </w:r>
                <w:r w:rsidRPr="006E788D">
                  <w:rPr>
                    <w:rFonts w:ascii="Cambria" w:hAnsi="Cambria" w:cs="Cambria"/>
                    <w:color w:val="31849B" w:themeColor="accent5" w:themeShade="BF"/>
                  </w:rPr>
                  <w:fldChar w:fldCharType="separate"/>
                </w:r>
                <w:r w:rsidR="00D65A7D" w:rsidRPr="00D65A7D">
                  <w:rPr>
                    <w:rFonts w:ascii="Cambria" w:hAnsi="Cambria" w:cs="Cambria"/>
                    <w:noProof/>
                    <w:color w:val="31849B" w:themeColor="accent5" w:themeShade="BF"/>
                    <w:lang w:val="zh-CN"/>
                  </w:rPr>
                  <w:t>2</w:t>
                </w:r>
                <w:r w:rsidRPr="006E788D">
                  <w:rPr>
                    <w:rFonts w:ascii="Cambria" w:hAnsi="Cambria" w:cs="Cambria"/>
                    <w:color w:val="31849B" w:themeColor="accent5" w:themeShade="BF"/>
                  </w:rPr>
                  <w:fldChar w:fldCharType="end"/>
                </w:r>
              </w:p>
            </w:txbxContent>
          </v:textbox>
          <w10:wrap anchorx="margin" anchory="page"/>
        </v:oval>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02" w:rsidRPr="008B1490" w:rsidRDefault="001F1884" w:rsidP="00E31C6B">
    <w:pPr>
      <w:pStyle w:val="a5"/>
      <w:ind w:right="360" w:firstLine="360"/>
      <w:rPr>
        <w:lang w:eastAsia="zh-CN"/>
      </w:rPr>
    </w:pPr>
    <w:r>
      <w:rPr>
        <w:noProof/>
        <w:lang w:eastAsia="zh-CN"/>
      </w:rPr>
      <w:pict>
        <v:oval id="_x0000_s2061" style="position:absolute;left:0;text-align:left;margin-left:0;margin-top:752.15pt;width:28.35pt;height:28.35pt;rotation:-180;flip:x;z-index:251659776;mso-position-horizontal:center;mso-position-horizontal-relative:margin;mso-position-vertical-relative:page;v-text-anchor:middle" fillcolor="#b6dde8 [1304]" strokecolor="#31849b [2408]" strokeweight="1pt">
          <v:textbox style="mso-next-textbox:#_x0000_s2061" inset="0,0,0,0">
            <w:txbxContent>
              <w:p w:rsidR="00C23102" w:rsidRPr="006E788D" w:rsidRDefault="001F1884" w:rsidP="003F261D">
                <w:pPr>
                  <w:pStyle w:val="a5"/>
                  <w:ind w:leftChars="60" w:left="120"/>
                  <w:rPr>
                    <w:rFonts w:ascii="Cambria" w:hAnsi="Cambria" w:cs="Cambria"/>
                    <w:color w:val="31849B" w:themeColor="accent5" w:themeShade="BF"/>
                  </w:rPr>
                </w:pPr>
                <w:r w:rsidRPr="006E788D">
                  <w:rPr>
                    <w:rFonts w:ascii="Cambria" w:hAnsi="Cambria" w:cs="Cambria"/>
                    <w:color w:val="31849B" w:themeColor="accent5" w:themeShade="BF"/>
                  </w:rPr>
                  <w:fldChar w:fldCharType="begin"/>
                </w:r>
                <w:r w:rsidR="00C23102" w:rsidRPr="006E788D">
                  <w:rPr>
                    <w:rFonts w:ascii="Cambria" w:hAnsi="Cambria" w:cs="Cambria"/>
                    <w:color w:val="31849B" w:themeColor="accent5" w:themeShade="BF"/>
                  </w:rPr>
                  <w:instrText xml:space="preserve"> PAGE  \* MERGEFORMAT </w:instrText>
                </w:r>
                <w:r w:rsidRPr="006E788D">
                  <w:rPr>
                    <w:rFonts w:ascii="Cambria" w:hAnsi="Cambria" w:cs="Cambria"/>
                    <w:color w:val="31849B" w:themeColor="accent5" w:themeShade="BF"/>
                  </w:rPr>
                  <w:fldChar w:fldCharType="separate"/>
                </w:r>
                <w:r w:rsidR="00D65A7D" w:rsidRPr="00D65A7D">
                  <w:rPr>
                    <w:rFonts w:ascii="Cambria" w:hAnsi="Cambria" w:cs="Cambria"/>
                    <w:noProof/>
                    <w:color w:val="31849B" w:themeColor="accent5" w:themeShade="BF"/>
                    <w:lang w:val="zh-CN"/>
                  </w:rPr>
                  <w:t>3</w:t>
                </w:r>
                <w:r w:rsidRPr="006E788D">
                  <w:rPr>
                    <w:rFonts w:ascii="Cambria" w:hAnsi="Cambria" w:cs="Cambria"/>
                    <w:color w:val="31849B" w:themeColor="accent5" w:themeShade="BF"/>
                  </w:rPr>
                  <w:fldChar w:fldCharType="end"/>
                </w:r>
              </w:p>
            </w:txbxContent>
          </v:textbox>
          <w10:wrap anchorx="margin" anchory="page"/>
        </v:oval>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02" w:rsidRPr="00BB5218" w:rsidRDefault="001F1884" w:rsidP="00B339B4">
    <w:pPr>
      <w:pStyle w:val="a5"/>
      <w:ind w:leftChars="300" w:left="600"/>
      <w:jc w:val="both"/>
      <w:rPr>
        <w:rFonts w:ascii="Calibri" w:hAnsi="Calibri" w:cs="Calibri"/>
        <w:bCs/>
        <w:snapToGrid w:val="0"/>
        <w:lang w:eastAsia="zh-CN"/>
      </w:rPr>
    </w:pPr>
    <w:r>
      <w:rPr>
        <w:rFonts w:ascii="Calibri" w:hAnsi="Calibri" w:cs="Calibri"/>
        <w:bCs/>
        <w:noProof/>
        <w:lang w:eastAsia="zh-CN"/>
      </w:rPr>
      <w:pict>
        <v:oval id="_x0000_s2064" style="position:absolute;left:0;text-align:left;margin-left:222.7pt;margin-top:751.35pt;width:28.35pt;height:28.35pt;rotation:-180;flip:x;z-index:251663872;mso-position-horizontal-relative:margin;mso-position-vertical-relative:page;v-text-anchor:middle" fillcolor="#b6dde8 [1304]" strokecolor="#31849b [2408]" strokeweight="1pt">
          <v:textbox style="mso-next-textbox:#_x0000_s2064" inset="0,0,0,0">
            <w:txbxContent>
              <w:p w:rsidR="00C23102" w:rsidRPr="006E788D" w:rsidRDefault="001F1884" w:rsidP="001B607A">
                <w:pPr>
                  <w:pStyle w:val="a5"/>
                  <w:ind w:leftChars="60" w:left="120"/>
                  <w:rPr>
                    <w:rFonts w:ascii="Cambria" w:hAnsi="Cambria" w:cs="Cambria"/>
                    <w:color w:val="31849B" w:themeColor="accent5" w:themeShade="BF"/>
                  </w:rPr>
                </w:pPr>
                <w:r w:rsidRPr="006E788D">
                  <w:rPr>
                    <w:rFonts w:ascii="Cambria" w:hAnsi="Cambria" w:cs="Cambria"/>
                    <w:color w:val="31849B" w:themeColor="accent5" w:themeShade="BF"/>
                  </w:rPr>
                  <w:fldChar w:fldCharType="begin"/>
                </w:r>
                <w:r w:rsidR="00C23102" w:rsidRPr="006E788D">
                  <w:rPr>
                    <w:rFonts w:ascii="Cambria" w:hAnsi="Cambria" w:cs="Cambria"/>
                    <w:color w:val="31849B" w:themeColor="accent5" w:themeShade="BF"/>
                  </w:rPr>
                  <w:instrText xml:space="preserve"> PAGE  \* MERGEFORMAT </w:instrText>
                </w:r>
                <w:r w:rsidRPr="006E788D">
                  <w:rPr>
                    <w:rFonts w:ascii="Cambria" w:hAnsi="Cambria" w:cs="Cambria"/>
                    <w:color w:val="31849B" w:themeColor="accent5" w:themeShade="BF"/>
                  </w:rPr>
                  <w:fldChar w:fldCharType="separate"/>
                </w:r>
                <w:r w:rsidR="00D65A7D" w:rsidRPr="00D65A7D">
                  <w:rPr>
                    <w:rFonts w:ascii="Cambria" w:hAnsi="Cambria" w:cs="Cambria"/>
                    <w:noProof/>
                    <w:color w:val="31849B" w:themeColor="accent5" w:themeShade="BF"/>
                    <w:lang w:val="zh-CN"/>
                  </w:rPr>
                  <w:t>1</w:t>
                </w:r>
                <w:r w:rsidRPr="006E788D">
                  <w:rPr>
                    <w:rFonts w:ascii="Cambria" w:hAnsi="Cambria" w:cs="Cambria"/>
                    <w:color w:val="31849B" w:themeColor="accent5" w:themeShade="BF"/>
                  </w:rPr>
                  <w:fldChar w:fldCharType="end"/>
                </w:r>
              </w:p>
            </w:txbxContent>
          </v:textbox>
          <w10:wrap anchorx="margin" anchory="page"/>
        </v:oval>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FA3" w:rsidRDefault="00AD4FA3">
      <w:r>
        <w:separator/>
      </w:r>
    </w:p>
  </w:footnote>
  <w:footnote w:type="continuationSeparator" w:id="1">
    <w:p w:rsidR="00AD4FA3" w:rsidRDefault="00AD4F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02" w:rsidRPr="00BA4BD3" w:rsidRDefault="00CE6B1B" w:rsidP="0015457A">
    <w:pPr>
      <w:pStyle w:val="a4"/>
      <w:pBdr>
        <w:bottom w:val="none" w:sz="0" w:space="0" w:color="auto"/>
      </w:pBdr>
      <w:jc w:val="left"/>
      <w:rPr>
        <w:rFonts w:ascii="Cambria" w:hAnsi="Cambria" w:cs="Cambria"/>
        <w:color w:val="31849B" w:themeColor="accent5" w:themeShade="BF"/>
        <w:lang w:eastAsia="zh-CN"/>
      </w:rPr>
    </w:pPr>
    <w:r>
      <w:rPr>
        <w:rFonts w:ascii="Cambria" w:hAnsi="Cambria" w:cs="Cambria" w:hint="eastAsia"/>
        <w:bCs/>
        <w:color w:val="31849B" w:themeColor="accent5" w:themeShade="BF"/>
        <w:lang w:val="en-GB" w:eastAsia="zh-CN"/>
      </w:rPr>
      <w:t>文章中文</w:t>
    </w:r>
    <w:r w:rsidR="0010142C">
      <w:rPr>
        <w:rFonts w:ascii="Cambria" w:hAnsi="Cambria" w:cs="Cambria" w:hint="eastAsia"/>
        <w:bCs/>
        <w:color w:val="31849B" w:themeColor="accent5" w:themeShade="BF"/>
        <w:lang w:val="en-GB" w:eastAsia="zh-CN"/>
      </w:rPr>
      <w:t>标题</w:t>
    </w:r>
  </w:p>
  <w:p w:rsidR="00C23102" w:rsidRPr="00BE24C3" w:rsidRDefault="001F1884" w:rsidP="00446DF5">
    <w:pPr>
      <w:jc w:val="right"/>
    </w:pPr>
    <w:r>
      <w:rPr>
        <w:noProof/>
        <w:lang w:eastAsia="zh-CN"/>
      </w:rPr>
      <w:pict>
        <v:shapetype id="_x0000_t32" coordsize="21600,21600" o:spt="32" o:oned="t" path="m,l21600,21600e" filled="f">
          <v:path arrowok="t" fillok="f" o:connecttype="none"/>
          <o:lock v:ext="edit" shapetype="t"/>
        </v:shapetype>
        <v:shape id="_x0000_s2056" type="#_x0000_t32" style="position:absolute;left:0;text-align:left;margin-left:57.1pt;margin-top:77.7pt;width:481.3pt;height:0;z-index:251656704;mso-position-horizontal-relative:page;mso-position-vertical-relative:page" o:connectortype="straight" strokecolor="#31849b [2408]">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02" w:rsidRPr="00DF19C2" w:rsidRDefault="00CE6B1B" w:rsidP="00F94CC0">
    <w:pPr>
      <w:pStyle w:val="a4"/>
      <w:pBdr>
        <w:bottom w:val="none" w:sz="0" w:space="0" w:color="auto"/>
      </w:pBdr>
      <w:jc w:val="right"/>
      <w:rPr>
        <w:rFonts w:ascii="Cambria" w:hAnsi="Cambria" w:cs="Cambria"/>
        <w:color w:val="31849B" w:themeColor="accent5" w:themeShade="BF"/>
        <w:lang w:eastAsia="zh-CN"/>
      </w:rPr>
    </w:pPr>
    <w:r>
      <w:rPr>
        <w:rFonts w:ascii="Cambria" w:hAnsi="Cambria" w:cs="Cambria" w:hint="eastAsia"/>
        <w:bCs/>
        <w:color w:val="31849B" w:themeColor="accent5" w:themeShade="BF"/>
        <w:lang w:val="en-GB" w:eastAsia="zh-CN"/>
      </w:rPr>
      <w:t>文章中文</w:t>
    </w:r>
    <w:r w:rsidR="0010142C">
      <w:rPr>
        <w:rFonts w:ascii="Cambria" w:hAnsi="Cambria" w:cs="Cambria" w:hint="eastAsia"/>
        <w:bCs/>
        <w:color w:val="31849B" w:themeColor="accent5" w:themeShade="BF"/>
        <w:lang w:val="en-GB" w:eastAsia="zh-CN"/>
      </w:rPr>
      <w:t>标题</w:t>
    </w:r>
  </w:p>
  <w:p w:rsidR="00C23102" w:rsidRPr="006E788D" w:rsidRDefault="001F1884" w:rsidP="00BA49E8">
    <w:pPr>
      <w:ind w:right="1560"/>
      <w:rPr>
        <w:caps/>
        <w:color w:val="31849B" w:themeColor="accent5" w:themeShade="BF"/>
        <w:lang w:eastAsia="zh-CN"/>
      </w:rPr>
    </w:pPr>
    <w:r w:rsidRPr="001F1884">
      <w:rPr>
        <w:noProof/>
        <w:color w:val="31849B" w:themeColor="accent5" w:themeShade="BF"/>
        <w:lang w:eastAsia="zh-CN"/>
      </w:rPr>
      <w:pict>
        <v:shapetype id="_x0000_t32" coordsize="21600,21600" o:spt="32" o:oned="t" path="m,l21600,21600e" filled="f">
          <v:path arrowok="t" fillok="f" o:connecttype="none"/>
          <o:lock v:ext="edit" shapetype="t"/>
        </v:shapetype>
        <v:shape id="_x0000_s2058" type="#_x0000_t32" style="position:absolute;left:0;text-align:left;margin-left:57.1pt;margin-top:78pt;width:481.3pt;height:0;z-index:251658752;mso-position-horizontal-relative:page;mso-position-vertical-relative:page" o:connectortype="straight" strokecolor="#31849b [2408]">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102" w:rsidRPr="00894801" w:rsidRDefault="00BB1AF1" w:rsidP="006160C2">
    <w:pPr>
      <w:rPr>
        <w:rFonts w:asciiTheme="minorHAnsi" w:hAnsiTheme="minorHAnsi" w:cstheme="minorHAnsi"/>
        <w:b/>
        <w:bCs/>
        <w:noProof/>
        <w:sz w:val="18"/>
        <w:szCs w:val="18"/>
        <w:lang w:eastAsia="zh-CN"/>
      </w:rPr>
    </w:pPr>
    <w:r w:rsidRPr="00BB1AF1">
      <w:rPr>
        <w:rFonts w:asciiTheme="minorHAnsi" w:hAnsiTheme="minorHAnsi" w:cstheme="minorHAnsi"/>
        <w:b/>
        <w:bCs/>
        <w:noProof/>
        <w:sz w:val="18"/>
        <w:szCs w:val="18"/>
        <w:lang w:eastAsia="zh-CN"/>
      </w:rPr>
      <w:t>Dispute Settlement</w:t>
    </w:r>
    <w:r>
      <w:rPr>
        <w:rFonts w:asciiTheme="minorHAnsi" w:hAnsiTheme="minorHAnsi" w:cstheme="minorHAnsi" w:hint="eastAsia"/>
        <w:b/>
        <w:bCs/>
        <w:noProof/>
        <w:sz w:val="18"/>
        <w:szCs w:val="18"/>
        <w:lang w:eastAsia="zh-CN"/>
      </w:rPr>
      <w:t xml:space="preserve"> </w:t>
    </w:r>
    <w:r w:rsidRPr="00BB1AF1">
      <w:rPr>
        <w:rFonts w:asciiTheme="minorHAnsi" w:hAnsiTheme="minorHAnsi" w:cstheme="minorHAnsi" w:hint="eastAsia"/>
        <w:b/>
        <w:bCs/>
        <w:noProof/>
        <w:sz w:val="18"/>
        <w:szCs w:val="18"/>
        <w:lang w:eastAsia="zh-CN"/>
      </w:rPr>
      <w:t>争议解决</w:t>
    </w:r>
    <w:r w:rsidR="00C23102" w:rsidRPr="00894801">
      <w:rPr>
        <w:rFonts w:asciiTheme="minorHAnsi" w:hAnsiTheme="minorHAnsi" w:cstheme="minorHAnsi"/>
        <w:b/>
        <w:bCs/>
        <w:noProof/>
        <w:sz w:val="18"/>
        <w:szCs w:val="18"/>
        <w:lang w:eastAsia="zh-CN"/>
      </w:rPr>
      <w:t>,</w:t>
    </w:r>
    <w:r w:rsidR="00C23102">
      <w:rPr>
        <w:rFonts w:asciiTheme="minorHAnsi" w:hAnsiTheme="minorHAnsi" w:cstheme="minorHAnsi" w:hint="eastAsia"/>
        <w:b/>
        <w:bCs/>
        <w:noProof/>
        <w:sz w:val="18"/>
        <w:szCs w:val="18"/>
        <w:lang w:eastAsia="zh-CN"/>
      </w:rPr>
      <w:t xml:space="preserve"> </w:t>
    </w:r>
    <w:r w:rsidR="00C23102" w:rsidRPr="00894801">
      <w:rPr>
        <w:rFonts w:asciiTheme="minorHAnsi" w:hAnsiTheme="minorHAnsi" w:cstheme="minorHAnsi"/>
        <w:b/>
        <w:bCs/>
        <w:noProof/>
        <w:sz w:val="18"/>
        <w:szCs w:val="18"/>
        <w:lang w:eastAsia="zh-CN"/>
      </w:rPr>
      <w:t>201</w:t>
    </w:r>
    <w:r w:rsidR="00763E42">
      <w:rPr>
        <w:rFonts w:asciiTheme="minorHAnsi" w:hAnsiTheme="minorHAnsi" w:cstheme="minorHAnsi" w:hint="eastAsia"/>
        <w:b/>
        <w:bCs/>
        <w:noProof/>
        <w:sz w:val="18"/>
        <w:szCs w:val="18"/>
        <w:lang w:eastAsia="zh-CN"/>
      </w:rPr>
      <w:t>5</w:t>
    </w:r>
    <w:r w:rsidR="00C23102" w:rsidRPr="00894801">
      <w:rPr>
        <w:rFonts w:asciiTheme="minorHAnsi" w:hAnsiTheme="minorHAnsi" w:cstheme="minorHAnsi"/>
        <w:b/>
        <w:bCs/>
        <w:noProof/>
        <w:sz w:val="18"/>
        <w:szCs w:val="18"/>
        <w:lang w:eastAsia="zh-CN"/>
      </w:rPr>
      <w:t xml:space="preserve">, </w:t>
    </w:r>
    <w:r w:rsidR="00C23102">
      <w:rPr>
        <w:rFonts w:asciiTheme="minorHAnsi" w:hAnsiTheme="minorHAnsi" w:cstheme="minorHAnsi" w:hint="eastAsia"/>
        <w:b/>
        <w:bCs/>
        <w:noProof/>
        <w:sz w:val="18"/>
        <w:szCs w:val="18"/>
        <w:lang w:eastAsia="zh-CN"/>
      </w:rPr>
      <w:t>*</w:t>
    </w:r>
    <w:r w:rsidR="00C23102" w:rsidRPr="00894801">
      <w:rPr>
        <w:rFonts w:asciiTheme="minorHAnsi" w:hAnsiTheme="minorHAnsi" w:cstheme="minorHAnsi"/>
        <w:b/>
        <w:bCs/>
        <w:noProof/>
        <w:sz w:val="18"/>
        <w:szCs w:val="18"/>
        <w:lang w:eastAsia="zh-CN"/>
      </w:rPr>
      <w:t xml:space="preserve">, </w:t>
    </w:r>
    <w:r w:rsidR="00C23102">
      <w:rPr>
        <w:rFonts w:asciiTheme="minorHAnsi" w:hAnsiTheme="minorHAnsi" w:cstheme="minorHAnsi" w:hint="eastAsia"/>
        <w:b/>
        <w:bCs/>
        <w:noProof/>
        <w:sz w:val="18"/>
        <w:szCs w:val="18"/>
        <w:lang w:eastAsia="zh-CN"/>
      </w:rPr>
      <w:t>**</w:t>
    </w:r>
    <w:r w:rsidR="00C23102" w:rsidRPr="00894801">
      <w:rPr>
        <w:rFonts w:asciiTheme="minorHAnsi" w:hAnsiTheme="minorHAnsi" w:cstheme="minorHAnsi"/>
        <w:b/>
        <w:bCs/>
        <w:noProof/>
        <w:sz w:val="18"/>
        <w:szCs w:val="18"/>
        <w:lang w:eastAsia="zh-CN"/>
      </w:rPr>
      <w:t>-</w:t>
    </w:r>
    <w:r w:rsidR="00C23102">
      <w:rPr>
        <w:rFonts w:asciiTheme="minorHAnsi" w:hAnsiTheme="minorHAnsi" w:cstheme="minorHAnsi" w:hint="eastAsia"/>
        <w:b/>
        <w:bCs/>
        <w:noProof/>
        <w:sz w:val="18"/>
        <w:szCs w:val="18"/>
        <w:lang w:eastAsia="zh-CN"/>
      </w:rPr>
      <w:t>**</w:t>
    </w:r>
  </w:p>
  <w:p w:rsidR="00C23102" w:rsidRPr="00894801" w:rsidRDefault="00C23102" w:rsidP="006160C2">
    <w:pPr>
      <w:rPr>
        <w:rFonts w:asciiTheme="minorHAnsi" w:hAnsiTheme="minorHAnsi" w:cstheme="minorHAnsi"/>
        <w:noProof/>
        <w:sz w:val="18"/>
        <w:szCs w:val="18"/>
        <w:lang w:eastAsia="zh-CN"/>
      </w:rPr>
    </w:pPr>
    <w:r w:rsidRPr="00894801">
      <w:rPr>
        <w:rFonts w:asciiTheme="minorHAnsi" w:hAnsiTheme="minorHAnsi" w:cstheme="minorHAnsi"/>
        <w:noProof/>
        <w:sz w:val="18"/>
        <w:szCs w:val="18"/>
        <w:lang w:eastAsia="zh-CN"/>
      </w:rPr>
      <w:t xml:space="preserve">Published Online </w:t>
    </w:r>
    <w:r>
      <w:rPr>
        <w:rFonts w:asciiTheme="minorHAnsi" w:hAnsiTheme="minorHAnsi" w:cstheme="minorHAnsi" w:hint="eastAsia"/>
        <w:noProof/>
        <w:sz w:val="18"/>
        <w:szCs w:val="18"/>
        <w:lang w:eastAsia="zh-CN"/>
      </w:rPr>
      <w:t>****</w:t>
    </w:r>
    <w:r w:rsidRPr="00894801">
      <w:rPr>
        <w:rFonts w:asciiTheme="minorHAnsi" w:hAnsiTheme="minorHAnsi" w:cstheme="minorHAnsi"/>
        <w:noProof/>
        <w:sz w:val="18"/>
        <w:szCs w:val="18"/>
        <w:lang w:eastAsia="zh-CN"/>
      </w:rPr>
      <w:t xml:space="preserve"> 201</w:t>
    </w:r>
    <w:r w:rsidR="00763E42">
      <w:rPr>
        <w:rFonts w:asciiTheme="minorHAnsi" w:hAnsiTheme="minorHAnsi" w:cstheme="minorHAnsi" w:hint="eastAsia"/>
        <w:noProof/>
        <w:sz w:val="18"/>
        <w:szCs w:val="18"/>
        <w:lang w:eastAsia="zh-CN"/>
      </w:rPr>
      <w:t>5</w:t>
    </w:r>
    <w:r w:rsidRPr="00894801">
      <w:rPr>
        <w:rFonts w:asciiTheme="minorHAnsi" w:hAnsiTheme="minorHAnsi" w:cstheme="minorHAnsi"/>
        <w:noProof/>
        <w:sz w:val="18"/>
        <w:szCs w:val="18"/>
        <w:lang w:eastAsia="zh-CN"/>
      </w:rPr>
      <w:t xml:space="preserve"> in </w:t>
    </w:r>
    <w:r w:rsidRPr="00D22511">
      <w:rPr>
        <w:rFonts w:asciiTheme="minorHAnsi" w:hAnsiTheme="minorHAnsi" w:cstheme="minorHAnsi" w:hint="eastAsia"/>
        <w:caps/>
        <w:noProof/>
        <w:sz w:val="18"/>
        <w:szCs w:val="18"/>
        <w:lang w:eastAsia="zh-CN"/>
      </w:rPr>
      <w:t>S</w:t>
    </w:r>
    <w:r w:rsidRPr="00D22511">
      <w:rPr>
        <w:rFonts w:asciiTheme="minorHAnsi" w:hAnsiTheme="minorHAnsi" w:cstheme="minorHAnsi"/>
        <w:noProof/>
        <w:sz w:val="18"/>
        <w:szCs w:val="18"/>
        <w:lang w:eastAsia="zh-CN"/>
      </w:rPr>
      <w:t>ci</w:t>
    </w:r>
    <w:r w:rsidRPr="00D22511">
      <w:rPr>
        <w:rFonts w:asciiTheme="minorHAnsi" w:hAnsiTheme="minorHAnsi" w:cstheme="minorHAnsi" w:hint="eastAsia"/>
        <w:caps/>
        <w:noProof/>
        <w:sz w:val="18"/>
        <w:szCs w:val="18"/>
        <w:lang w:eastAsia="zh-CN"/>
      </w:rPr>
      <w:t>R</w:t>
    </w:r>
    <w:r w:rsidRPr="00D22511">
      <w:rPr>
        <w:rFonts w:asciiTheme="minorHAnsi" w:hAnsiTheme="minorHAnsi" w:cstheme="minorHAnsi"/>
        <w:noProof/>
        <w:sz w:val="18"/>
        <w:szCs w:val="18"/>
        <w:lang w:eastAsia="zh-CN"/>
      </w:rPr>
      <w:t>es</w:t>
    </w:r>
    <w:r w:rsidRPr="00894801">
      <w:rPr>
        <w:rFonts w:asciiTheme="minorHAnsi" w:hAnsiTheme="minorHAnsi" w:cstheme="minorHAnsi"/>
        <w:noProof/>
        <w:sz w:val="18"/>
        <w:szCs w:val="18"/>
        <w:lang w:eastAsia="zh-CN"/>
      </w:rPr>
      <w:t xml:space="preserve">. </w:t>
    </w:r>
    <w:bookmarkStart w:id="0" w:name="OLE_LINK5"/>
    <w:bookmarkStart w:id="1" w:name="OLE_LINK6"/>
    <w:r w:rsidR="00D65A7D">
      <w:rPr>
        <w:rFonts w:asciiTheme="minorHAnsi" w:hAnsiTheme="minorHAnsi"/>
        <w:sz w:val="18"/>
        <w:szCs w:val="18"/>
      </w:rPr>
      <w:fldChar w:fldCharType="begin"/>
    </w:r>
    <w:r w:rsidR="00D65A7D">
      <w:rPr>
        <w:rFonts w:asciiTheme="minorHAnsi" w:hAnsiTheme="minorHAnsi"/>
        <w:sz w:val="18"/>
        <w:szCs w:val="18"/>
      </w:rPr>
      <w:instrText xml:space="preserve"> HYPERLINK "</w:instrText>
    </w:r>
    <w:r w:rsidR="00D65A7D" w:rsidRPr="00D65A7D">
      <w:rPr>
        <w:rFonts w:asciiTheme="minorHAnsi" w:hAnsiTheme="minorHAnsi"/>
        <w:sz w:val="18"/>
        <w:szCs w:val="18"/>
      </w:rPr>
      <w:instrText>http://www.hanspub.org/journal/</w:instrText>
    </w:r>
    <w:r w:rsidR="00D65A7D" w:rsidRPr="00D65A7D">
      <w:rPr>
        <w:rFonts w:asciiTheme="minorHAnsi" w:hAnsiTheme="minorHAnsi"/>
        <w:sz w:val="18"/>
        <w:szCs w:val="18"/>
        <w:lang w:eastAsia="zh-CN"/>
      </w:rPr>
      <w:instrText>ds</w:instrText>
    </w:r>
    <w:r w:rsidR="00D65A7D">
      <w:rPr>
        <w:rFonts w:asciiTheme="minorHAnsi" w:hAnsiTheme="minorHAnsi"/>
        <w:sz w:val="18"/>
        <w:szCs w:val="18"/>
      </w:rPr>
      <w:instrText xml:space="preserve">" </w:instrText>
    </w:r>
    <w:r w:rsidR="00D65A7D">
      <w:rPr>
        <w:rFonts w:asciiTheme="minorHAnsi" w:hAnsiTheme="minorHAnsi"/>
        <w:sz w:val="18"/>
        <w:szCs w:val="18"/>
      </w:rPr>
      <w:fldChar w:fldCharType="separate"/>
    </w:r>
    <w:r w:rsidR="00D65A7D" w:rsidRPr="00840689">
      <w:rPr>
        <w:rStyle w:val="a3"/>
        <w:rFonts w:asciiTheme="minorHAnsi" w:hAnsiTheme="minorHAnsi"/>
        <w:sz w:val="18"/>
        <w:szCs w:val="18"/>
      </w:rPr>
      <w:t>http://www.hanspub.org/journal/</w:t>
    </w:r>
    <w:bookmarkEnd w:id="0"/>
    <w:bookmarkEnd w:id="1"/>
    <w:r w:rsidR="00D65A7D" w:rsidRPr="00840689">
      <w:rPr>
        <w:rStyle w:val="a3"/>
        <w:rFonts w:asciiTheme="minorHAnsi" w:hAnsiTheme="minorHAnsi"/>
        <w:sz w:val="18"/>
        <w:szCs w:val="18"/>
        <w:lang w:eastAsia="zh-CN"/>
      </w:rPr>
      <w:t>ds</w:t>
    </w:r>
    <w:r w:rsidR="00D65A7D">
      <w:rPr>
        <w:rFonts w:asciiTheme="minorHAnsi" w:hAnsiTheme="minorHAnsi"/>
        <w:sz w:val="18"/>
        <w:szCs w:val="18"/>
      </w:rPr>
      <w:fldChar w:fldCharType="end"/>
    </w:r>
  </w:p>
  <w:bookmarkStart w:id="2" w:name="OLE_LINK22"/>
  <w:bookmarkStart w:id="3" w:name="OLE_LINK23"/>
  <w:p w:rsidR="00C23102" w:rsidRPr="00FE70FB" w:rsidRDefault="001F1884" w:rsidP="00BB1AF1">
    <w:pPr>
      <w:snapToGrid w:val="0"/>
      <w:spacing w:afterLines="200"/>
      <w:rPr>
        <w:rFonts w:asciiTheme="minorHAnsi" w:hAnsiTheme="minorHAnsi" w:cstheme="minorHAnsi"/>
        <w:noProof/>
        <w:sz w:val="18"/>
        <w:szCs w:val="18"/>
        <w:lang w:eastAsia="zh-CN"/>
      </w:rPr>
    </w:pPr>
    <w:r>
      <w:rPr>
        <w:rFonts w:asciiTheme="minorHAnsi" w:hAnsiTheme="minorHAnsi"/>
        <w:sz w:val="18"/>
        <w:szCs w:val="18"/>
      </w:rPr>
      <w:fldChar w:fldCharType="begin"/>
    </w:r>
    <w:r w:rsidR="00763E42">
      <w:rPr>
        <w:rFonts w:asciiTheme="minorHAnsi" w:hAnsiTheme="minorHAnsi"/>
        <w:sz w:val="18"/>
        <w:szCs w:val="18"/>
      </w:rPr>
      <w:instrText xml:space="preserve"> HYPERLINK "</w:instrText>
    </w:r>
    <w:r w:rsidR="00763E42" w:rsidRPr="00763E42">
      <w:rPr>
        <w:rFonts w:asciiTheme="minorHAnsi" w:hAnsiTheme="minorHAnsi"/>
        <w:sz w:val="18"/>
        <w:szCs w:val="18"/>
      </w:rPr>
      <w:instrText>http://dx.doi.org/10.12677/</w:instrText>
    </w:r>
    <w:r w:rsidR="00763E42" w:rsidRPr="00763E42">
      <w:rPr>
        <w:rFonts w:asciiTheme="minorHAnsi" w:hAnsiTheme="minorHAnsi" w:hint="eastAsia"/>
        <w:sz w:val="18"/>
        <w:szCs w:val="18"/>
        <w:lang w:eastAsia="zh-CN"/>
      </w:rPr>
      <w:instrText>***</w:instrText>
    </w:r>
    <w:r w:rsidR="00763E42" w:rsidRPr="00763E42">
      <w:rPr>
        <w:rFonts w:asciiTheme="minorHAnsi" w:hAnsiTheme="minorHAnsi"/>
        <w:sz w:val="18"/>
        <w:szCs w:val="18"/>
      </w:rPr>
      <w:instrText>.201</w:instrText>
    </w:r>
    <w:r w:rsidR="00763E42" w:rsidRPr="00763E42">
      <w:rPr>
        <w:rFonts w:asciiTheme="minorHAnsi" w:hAnsiTheme="minorHAnsi" w:hint="eastAsia"/>
        <w:sz w:val="18"/>
        <w:szCs w:val="18"/>
        <w:lang w:eastAsia="zh-CN"/>
      </w:rPr>
      <w:instrText>5</w:instrText>
    </w:r>
    <w:r w:rsidR="00763E42" w:rsidRPr="00763E42">
      <w:rPr>
        <w:rFonts w:asciiTheme="minorHAnsi" w:hAnsiTheme="minorHAnsi"/>
        <w:sz w:val="18"/>
        <w:szCs w:val="18"/>
      </w:rPr>
      <w:instrText>.</w:instrText>
    </w:r>
    <w:r w:rsidR="00763E42" w:rsidRPr="00763E42">
      <w:rPr>
        <w:rFonts w:asciiTheme="minorHAnsi" w:hAnsiTheme="minorHAnsi" w:hint="eastAsia"/>
        <w:sz w:val="18"/>
        <w:szCs w:val="18"/>
        <w:lang w:eastAsia="zh-CN"/>
      </w:rPr>
      <w:instrText>*****</w:instrText>
    </w:r>
    <w:r w:rsidR="00763E42">
      <w:rPr>
        <w:rFonts w:asciiTheme="minorHAnsi" w:hAnsiTheme="minorHAnsi"/>
        <w:sz w:val="18"/>
        <w:szCs w:val="18"/>
      </w:rPr>
      <w:instrText xml:space="preserve">" </w:instrText>
    </w:r>
    <w:r>
      <w:rPr>
        <w:rFonts w:asciiTheme="minorHAnsi" w:hAnsiTheme="minorHAnsi"/>
        <w:sz w:val="18"/>
        <w:szCs w:val="18"/>
      </w:rPr>
      <w:fldChar w:fldCharType="separate"/>
    </w:r>
    <w:r w:rsidR="00763E42" w:rsidRPr="008848D3">
      <w:rPr>
        <w:rStyle w:val="a3"/>
        <w:rFonts w:asciiTheme="minorHAnsi" w:hAnsiTheme="minorHAnsi"/>
        <w:sz w:val="18"/>
        <w:szCs w:val="18"/>
      </w:rPr>
      <w:t>http://dx.doi.org/10.12677/</w:t>
    </w:r>
    <w:r w:rsidR="00763E42" w:rsidRPr="008848D3">
      <w:rPr>
        <w:rStyle w:val="a3"/>
        <w:rFonts w:asciiTheme="minorHAnsi" w:hAnsiTheme="minorHAnsi" w:hint="eastAsia"/>
        <w:sz w:val="18"/>
        <w:szCs w:val="18"/>
        <w:lang w:eastAsia="zh-CN"/>
      </w:rPr>
      <w:t>***</w:t>
    </w:r>
    <w:r w:rsidR="00763E42" w:rsidRPr="008848D3">
      <w:rPr>
        <w:rStyle w:val="a3"/>
        <w:rFonts w:asciiTheme="minorHAnsi" w:hAnsiTheme="minorHAnsi"/>
        <w:sz w:val="18"/>
        <w:szCs w:val="18"/>
      </w:rPr>
      <w:t>.201</w:t>
    </w:r>
    <w:r w:rsidR="00763E42" w:rsidRPr="008848D3">
      <w:rPr>
        <w:rStyle w:val="a3"/>
        <w:rFonts w:asciiTheme="minorHAnsi" w:hAnsiTheme="minorHAnsi" w:hint="eastAsia"/>
        <w:sz w:val="18"/>
        <w:szCs w:val="18"/>
        <w:lang w:eastAsia="zh-CN"/>
      </w:rPr>
      <w:t>5</w:t>
    </w:r>
    <w:r w:rsidR="00763E42" w:rsidRPr="008848D3">
      <w:rPr>
        <w:rStyle w:val="a3"/>
        <w:rFonts w:asciiTheme="minorHAnsi" w:hAnsiTheme="minorHAnsi"/>
        <w:sz w:val="18"/>
        <w:szCs w:val="18"/>
      </w:rPr>
      <w:t>.</w:t>
    </w:r>
    <w:bookmarkEnd w:id="2"/>
    <w:bookmarkEnd w:id="3"/>
    <w:r w:rsidR="00763E42" w:rsidRPr="008848D3">
      <w:rPr>
        <w:rStyle w:val="a3"/>
        <w:rFonts w:asciiTheme="minorHAnsi" w:hAnsiTheme="minorHAnsi" w:hint="eastAsia"/>
        <w:sz w:val="18"/>
        <w:szCs w:val="18"/>
        <w:lang w:eastAsia="zh-CN"/>
      </w:rPr>
      <w:t>*****</w:t>
    </w:r>
    <w:r>
      <w:rPr>
        <w:rFonts w:asciiTheme="minorHAnsi" w:hAnsiTheme="minorHAnsi"/>
        <w:sz w:val="18"/>
        <w:szCs w:val="18"/>
      </w:rPr>
      <w:fldChar w:fldCharType="end"/>
    </w:r>
    <w:r w:rsidR="00C23102" w:rsidRPr="00FE70FB">
      <w:rPr>
        <w:rFonts w:asciiTheme="minorHAnsi" w:hAnsiTheme="minorHAnsi" w:cstheme="minorHAnsi"/>
        <w:noProof/>
        <w:sz w:val="18"/>
        <w:szCs w:val="18"/>
        <w:lang w:eastAsia="zh-CN"/>
      </w:rPr>
      <w:t xml:space="preserve"> </w:t>
    </w:r>
    <w:r w:rsidR="00C23102" w:rsidRPr="004C4CEE">
      <w:rPr>
        <w:rFonts w:asciiTheme="minorHAnsi" w:hAnsiTheme="minorHAnsi" w:cstheme="minorHAnsi"/>
        <w:noProof/>
        <w:sz w:val="18"/>
        <w:szCs w:val="18"/>
        <w:lang w:eastAsia="zh-CN"/>
      </w:rPr>
      <w:drawing>
        <wp:anchor distT="0" distB="0" distL="114300" distR="114300" simplePos="0" relativeHeight="251665920" behindDoc="0" locked="0" layoutInCell="1" allowOverlap="1">
          <wp:simplePos x="0" y="0"/>
          <wp:positionH relativeFrom="column">
            <wp:posOffset>5461221</wp:posOffset>
          </wp:positionH>
          <wp:positionV relativeFrom="paragraph">
            <wp:posOffset>-268274</wp:posOffset>
          </wp:positionV>
          <wp:extent cx="632957" cy="143124"/>
          <wp:effectExtent l="19050" t="0" r="0" b="0"/>
          <wp:wrapNone/>
          <wp:docPr id="1" name="图片 6" descr="汉斯出版社logo-0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汉斯出版社logo-01"/>
                  <pic:cNvPicPr>
                    <a:picLocks noChangeArrowheads="1"/>
                  </pic:cNvPicPr>
                </pic:nvPicPr>
                <pic:blipFill>
                  <a:blip r:embed="rId2" cstate="print"/>
                  <a:srcRect/>
                  <a:stretch>
                    <a:fillRect/>
                  </a:stretch>
                </pic:blipFill>
                <pic:spPr bwMode="auto">
                  <a:xfrm>
                    <a:off x="0" y="0"/>
                    <a:ext cx="634093" cy="142504"/>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2666"/>
    <w:multiLevelType w:val="hybridMultilevel"/>
    <w:tmpl w:val="87707724"/>
    <w:lvl w:ilvl="0" w:tplc="E8745450">
      <w:start w:val="1"/>
      <w:numFmt w:val="bullet"/>
      <w:lvlText w:val=""/>
      <w:lvlJc w:val="left"/>
      <w:pPr>
        <w:tabs>
          <w:tab w:val="num" w:pos="896"/>
        </w:tabs>
        <w:ind w:left="896" w:hanging="272"/>
      </w:pPr>
      <w:rPr>
        <w:rFonts w:ascii="Wingdings" w:hAnsi="Wingdings" w:hint="default"/>
        <w:color w:val="000000"/>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
    <w:nsid w:val="09E67ADB"/>
    <w:multiLevelType w:val="hybridMultilevel"/>
    <w:tmpl w:val="F1B8B4B6"/>
    <w:lvl w:ilvl="0" w:tplc="6E94A9B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1B801AB"/>
    <w:multiLevelType w:val="hybridMultilevel"/>
    <w:tmpl w:val="48680E20"/>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56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6B932920"/>
    <w:multiLevelType w:val="hybridMultilevel"/>
    <w:tmpl w:val="88BAE290"/>
    <w:lvl w:ilvl="0" w:tplc="37C03970">
      <w:start w:val="1"/>
      <w:numFmt w:val="decimal"/>
      <w:lvlText w:val="[%1]"/>
      <w:lvlJc w:val="left"/>
      <w:pPr>
        <w:tabs>
          <w:tab w:val="num" w:pos="420"/>
        </w:tabs>
        <w:ind w:left="420" w:hanging="420"/>
      </w:pPr>
      <w:rPr>
        <w:rFonts w:hint="eastAsia"/>
      </w:rPr>
    </w:lvl>
    <w:lvl w:ilvl="1" w:tplc="6554BD9E">
      <w:start w:val="15"/>
      <w:numFmt w:val="bullet"/>
      <w:lvlText w:val="%2."/>
      <w:lvlJc w:val="left"/>
      <w:pPr>
        <w:tabs>
          <w:tab w:val="num" w:pos="780"/>
        </w:tabs>
        <w:ind w:left="780" w:hanging="360"/>
      </w:pPr>
      <w:rPr>
        <w:rFonts w:ascii="Wingdings" w:eastAsia="宋体" w:hAnsi="Wingdings" w:hint="default"/>
        <w:color w:val="000000"/>
        <w:sz w:val="18"/>
        <w:szCs w:val="18"/>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5">
    <w:nsid w:val="797A2065"/>
    <w:multiLevelType w:val="hybridMultilevel"/>
    <w:tmpl w:val="8662F874"/>
    <w:lvl w:ilvl="0" w:tplc="687CE896">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3"/>
  </w:num>
  <w:num w:numId="2">
    <w:abstractNumId w:val="4"/>
  </w:num>
  <w:num w:numId="3">
    <w:abstractNumId w:val="2"/>
  </w:num>
  <w:num w:numId="4">
    <w:abstractNumId w:val="0"/>
  </w:num>
  <w:num w:numId="5">
    <w:abstractNumId w:val="1"/>
  </w:num>
  <w:num w:numId="6">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o:shapelayout v:ext="edit">
      <o:idmap v:ext="edit" data="2"/>
      <o:rules v:ext="edit">
        <o:r id="V:Rule3" type="connector" idref="#_x0000_s2056"/>
        <o:r id="V:Rule4" type="connector" idref="#_x0000_s205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7D63"/>
    <w:rsid w:val="0000232A"/>
    <w:rsid w:val="00005C05"/>
    <w:rsid w:val="0001168B"/>
    <w:rsid w:val="0001236F"/>
    <w:rsid w:val="00015133"/>
    <w:rsid w:val="00016D38"/>
    <w:rsid w:val="000212A0"/>
    <w:rsid w:val="00021C39"/>
    <w:rsid w:val="00022037"/>
    <w:rsid w:val="0002345F"/>
    <w:rsid w:val="00024A4B"/>
    <w:rsid w:val="00025466"/>
    <w:rsid w:val="00025AEC"/>
    <w:rsid w:val="00026391"/>
    <w:rsid w:val="00027885"/>
    <w:rsid w:val="00031F67"/>
    <w:rsid w:val="0003204E"/>
    <w:rsid w:val="0003248C"/>
    <w:rsid w:val="00033210"/>
    <w:rsid w:val="000335F7"/>
    <w:rsid w:val="00034B2D"/>
    <w:rsid w:val="0004080E"/>
    <w:rsid w:val="00042219"/>
    <w:rsid w:val="000424C4"/>
    <w:rsid w:val="000425E6"/>
    <w:rsid w:val="00043398"/>
    <w:rsid w:val="00043CE3"/>
    <w:rsid w:val="00045070"/>
    <w:rsid w:val="00045EC1"/>
    <w:rsid w:val="0004612D"/>
    <w:rsid w:val="000471F8"/>
    <w:rsid w:val="00047371"/>
    <w:rsid w:val="00047759"/>
    <w:rsid w:val="00047B10"/>
    <w:rsid w:val="000504CD"/>
    <w:rsid w:val="00050E1D"/>
    <w:rsid w:val="00060E82"/>
    <w:rsid w:val="00064C8E"/>
    <w:rsid w:val="00064E33"/>
    <w:rsid w:val="000650DB"/>
    <w:rsid w:val="0006595F"/>
    <w:rsid w:val="00066D7D"/>
    <w:rsid w:val="000713F1"/>
    <w:rsid w:val="000732BA"/>
    <w:rsid w:val="00074937"/>
    <w:rsid w:val="00074D95"/>
    <w:rsid w:val="00076C89"/>
    <w:rsid w:val="000778BF"/>
    <w:rsid w:val="00080291"/>
    <w:rsid w:val="0008083B"/>
    <w:rsid w:val="00082599"/>
    <w:rsid w:val="000831A9"/>
    <w:rsid w:val="00085059"/>
    <w:rsid w:val="00087088"/>
    <w:rsid w:val="000901D0"/>
    <w:rsid w:val="0009163D"/>
    <w:rsid w:val="000927C4"/>
    <w:rsid w:val="000941E5"/>
    <w:rsid w:val="000968AF"/>
    <w:rsid w:val="00096CB7"/>
    <w:rsid w:val="000A0A1C"/>
    <w:rsid w:val="000A0BF0"/>
    <w:rsid w:val="000A210C"/>
    <w:rsid w:val="000A2E23"/>
    <w:rsid w:val="000A3023"/>
    <w:rsid w:val="000A5224"/>
    <w:rsid w:val="000B0DE3"/>
    <w:rsid w:val="000B1135"/>
    <w:rsid w:val="000B14D5"/>
    <w:rsid w:val="000B3189"/>
    <w:rsid w:val="000B31EB"/>
    <w:rsid w:val="000B3407"/>
    <w:rsid w:val="000B34EE"/>
    <w:rsid w:val="000B3849"/>
    <w:rsid w:val="000B3AB5"/>
    <w:rsid w:val="000B4194"/>
    <w:rsid w:val="000B4B5A"/>
    <w:rsid w:val="000B4F9B"/>
    <w:rsid w:val="000C0A27"/>
    <w:rsid w:val="000C2A3A"/>
    <w:rsid w:val="000C2F85"/>
    <w:rsid w:val="000C76D8"/>
    <w:rsid w:val="000D0605"/>
    <w:rsid w:val="000D23FF"/>
    <w:rsid w:val="000D519E"/>
    <w:rsid w:val="000D5752"/>
    <w:rsid w:val="000D57BF"/>
    <w:rsid w:val="000D599E"/>
    <w:rsid w:val="000D60C6"/>
    <w:rsid w:val="000D7F71"/>
    <w:rsid w:val="000E3EC6"/>
    <w:rsid w:val="000E6780"/>
    <w:rsid w:val="000F001A"/>
    <w:rsid w:val="000F01D7"/>
    <w:rsid w:val="000F18B8"/>
    <w:rsid w:val="000F18D8"/>
    <w:rsid w:val="000F24DC"/>
    <w:rsid w:val="000F272D"/>
    <w:rsid w:val="000F2B5C"/>
    <w:rsid w:val="000F74F2"/>
    <w:rsid w:val="001011C6"/>
    <w:rsid w:val="0010142C"/>
    <w:rsid w:val="00102162"/>
    <w:rsid w:val="00103392"/>
    <w:rsid w:val="00105B58"/>
    <w:rsid w:val="00106F47"/>
    <w:rsid w:val="001117B1"/>
    <w:rsid w:val="00114FBF"/>
    <w:rsid w:val="00115EB1"/>
    <w:rsid w:val="00116770"/>
    <w:rsid w:val="001174AF"/>
    <w:rsid w:val="001250C9"/>
    <w:rsid w:val="00125282"/>
    <w:rsid w:val="00125A5A"/>
    <w:rsid w:val="00126038"/>
    <w:rsid w:val="00130CA9"/>
    <w:rsid w:val="00131E5C"/>
    <w:rsid w:val="001323E2"/>
    <w:rsid w:val="00133B49"/>
    <w:rsid w:val="00134763"/>
    <w:rsid w:val="001367B6"/>
    <w:rsid w:val="00136D26"/>
    <w:rsid w:val="00136F95"/>
    <w:rsid w:val="00137459"/>
    <w:rsid w:val="00140558"/>
    <w:rsid w:val="00143037"/>
    <w:rsid w:val="00143278"/>
    <w:rsid w:val="0014386E"/>
    <w:rsid w:val="001445B1"/>
    <w:rsid w:val="00152B15"/>
    <w:rsid w:val="0015457A"/>
    <w:rsid w:val="00155398"/>
    <w:rsid w:val="00155C37"/>
    <w:rsid w:val="00160638"/>
    <w:rsid w:val="00161CC6"/>
    <w:rsid w:val="001620E2"/>
    <w:rsid w:val="00164EFB"/>
    <w:rsid w:val="001658BF"/>
    <w:rsid w:val="00166EBE"/>
    <w:rsid w:val="001673D1"/>
    <w:rsid w:val="001674DD"/>
    <w:rsid w:val="0016760A"/>
    <w:rsid w:val="0017373C"/>
    <w:rsid w:val="001749D1"/>
    <w:rsid w:val="00174A98"/>
    <w:rsid w:val="001822B2"/>
    <w:rsid w:val="00182768"/>
    <w:rsid w:val="00182DE4"/>
    <w:rsid w:val="00184A3B"/>
    <w:rsid w:val="00185344"/>
    <w:rsid w:val="001856D0"/>
    <w:rsid w:val="0018595C"/>
    <w:rsid w:val="0019249E"/>
    <w:rsid w:val="00192ECB"/>
    <w:rsid w:val="00193C32"/>
    <w:rsid w:val="001940BA"/>
    <w:rsid w:val="0019504D"/>
    <w:rsid w:val="001968B8"/>
    <w:rsid w:val="00196F94"/>
    <w:rsid w:val="001A15E3"/>
    <w:rsid w:val="001A280F"/>
    <w:rsid w:val="001A305F"/>
    <w:rsid w:val="001A7825"/>
    <w:rsid w:val="001B00AB"/>
    <w:rsid w:val="001B0F59"/>
    <w:rsid w:val="001B0FC7"/>
    <w:rsid w:val="001B176A"/>
    <w:rsid w:val="001B2095"/>
    <w:rsid w:val="001B3133"/>
    <w:rsid w:val="001B363B"/>
    <w:rsid w:val="001B44FB"/>
    <w:rsid w:val="001B4E06"/>
    <w:rsid w:val="001B5159"/>
    <w:rsid w:val="001B5A73"/>
    <w:rsid w:val="001B607A"/>
    <w:rsid w:val="001B664D"/>
    <w:rsid w:val="001C04EB"/>
    <w:rsid w:val="001C26E8"/>
    <w:rsid w:val="001C7866"/>
    <w:rsid w:val="001D094D"/>
    <w:rsid w:val="001D0E19"/>
    <w:rsid w:val="001D36EC"/>
    <w:rsid w:val="001D5B1B"/>
    <w:rsid w:val="001E39BA"/>
    <w:rsid w:val="001E7011"/>
    <w:rsid w:val="001E7943"/>
    <w:rsid w:val="001F1884"/>
    <w:rsid w:val="001F3BDE"/>
    <w:rsid w:val="001F45B4"/>
    <w:rsid w:val="001F5FE9"/>
    <w:rsid w:val="001F73D3"/>
    <w:rsid w:val="0020076D"/>
    <w:rsid w:val="00203302"/>
    <w:rsid w:val="00204428"/>
    <w:rsid w:val="0020609F"/>
    <w:rsid w:val="00210493"/>
    <w:rsid w:val="00210E92"/>
    <w:rsid w:val="00213252"/>
    <w:rsid w:val="00215CE7"/>
    <w:rsid w:val="002166EF"/>
    <w:rsid w:val="0021687B"/>
    <w:rsid w:val="00216AB9"/>
    <w:rsid w:val="002170D1"/>
    <w:rsid w:val="0022003E"/>
    <w:rsid w:val="00220167"/>
    <w:rsid w:val="00220AF9"/>
    <w:rsid w:val="00222725"/>
    <w:rsid w:val="00223AE2"/>
    <w:rsid w:val="00223D55"/>
    <w:rsid w:val="00223E2C"/>
    <w:rsid w:val="00225299"/>
    <w:rsid w:val="002252A2"/>
    <w:rsid w:val="00225731"/>
    <w:rsid w:val="00226093"/>
    <w:rsid w:val="00230313"/>
    <w:rsid w:val="00230651"/>
    <w:rsid w:val="002357E6"/>
    <w:rsid w:val="00240BC7"/>
    <w:rsid w:val="00242ACF"/>
    <w:rsid w:val="002448E4"/>
    <w:rsid w:val="00246B8B"/>
    <w:rsid w:val="00250066"/>
    <w:rsid w:val="002504F0"/>
    <w:rsid w:val="002504F5"/>
    <w:rsid w:val="002525E5"/>
    <w:rsid w:val="00253869"/>
    <w:rsid w:val="00255C12"/>
    <w:rsid w:val="00256A47"/>
    <w:rsid w:val="002619E5"/>
    <w:rsid w:val="00261A1D"/>
    <w:rsid w:val="0026315A"/>
    <w:rsid w:val="002649D1"/>
    <w:rsid w:val="0027151F"/>
    <w:rsid w:val="00271A6B"/>
    <w:rsid w:val="0027215A"/>
    <w:rsid w:val="002752CF"/>
    <w:rsid w:val="002771E8"/>
    <w:rsid w:val="00281045"/>
    <w:rsid w:val="0028529F"/>
    <w:rsid w:val="00285DE3"/>
    <w:rsid w:val="002860FB"/>
    <w:rsid w:val="00290E5E"/>
    <w:rsid w:val="00292FED"/>
    <w:rsid w:val="0029315F"/>
    <w:rsid w:val="00293545"/>
    <w:rsid w:val="0029437A"/>
    <w:rsid w:val="00294B3D"/>
    <w:rsid w:val="00294BB4"/>
    <w:rsid w:val="00295498"/>
    <w:rsid w:val="002A06B1"/>
    <w:rsid w:val="002A1814"/>
    <w:rsid w:val="002A1B3F"/>
    <w:rsid w:val="002A38FF"/>
    <w:rsid w:val="002A3BCF"/>
    <w:rsid w:val="002A5B3C"/>
    <w:rsid w:val="002A61BD"/>
    <w:rsid w:val="002B0918"/>
    <w:rsid w:val="002B184A"/>
    <w:rsid w:val="002B2EC3"/>
    <w:rsid w:val="002B7306"/>
    <w:rsid w:val="002C1723"/>
    <w:rsid w:val="002C2D72"/>
    <w:rsid w:val="002C3718"/>
    <w:rsid w:val="002C3855"/>
    <w:rsid w:val="002C39BC"/>
    <w:rsid w:val="002C49BA"/>
    <w:rsid w:val="002D08CF"/>
    <w:rsid w:val="002D0FFD"/>
    <w:rsid w:val="002D2642"/>
    <w:rsid w:val="002D53B0"/>
    <w:rsid w:val="002E0476"/>
    <w:rsid w:val="002E0F45"/>
    <w:rsid w:val="002E4DBA"/>
    <w:rsid w:val="002E5A7F"/>
    <w:rsid w:val="002E5E32"/>
    <w:rsid w:val="002F19A8"/>
    <w:rsid w:val="002F271B"/>
    <w:rsid w:val="002F2C56"/>
    <w:rsid w:val="002F3BBF"/>
    <w:rsid w:val="002F4B23"/>
    <w:rsid w:val="002F5283"/>
    <w:rsid w:val="002F5762"/>
    <w:rsid w:val="002F6F53"/>
    <w:rsid w:val="00302F12"/>
    <w:rsid w:val="00303C8D"/>
    <w:rsid w:val="00303D94"/>
    <w:rsid w:val="00305AB0"/>
    <w:rsid w:val="00307619"/>
    <w:rsid w:val="00312DE2"/>
    <w:rsid w:val="003136BB"/>
    <w:rsid w:val="003158F9"/>
    <w:rsid w:val="0031777E"/>
    <w:rsid w:val="003179DC"/>
    <w:rsid w:val="0032171A"/>
    <w:rsid w:val="00322502"/>
    <w:rsid w:val="00326E8A"/>
    <w:rsid w:val="0033078A"/>
    <w:rsid w:val="00333B41"/>
    <w:rsid w:val="00333EE2"/>
    <w:rsid w:val="00337E18"/>
    <w:rsid w:val="00340B6D"/>
    <w:rsid w:val="00341E7E"/>
    <w:rsid w:val="00342A90"/>
    <w:rsid w:val="00342DE8"/>
    <w:rsid w:val="003504FD"/>
    <w:rsid w:val="00350C6A"/>
    <w:rsid w:val="00351FC2"/>
    <w:rsid w:val="003542CA"/>
    <w:rsid w:val="00357DCA"/>
    <w:rsid w:val="003613B4"/>
    <w:rsid w:val="003616A6"/>
    <w:rsid w:val="00361AB9"/>
    <w:rsid w:val="003643DB"/>
    <w:rsid w:val="00364A1F"/>
    <w:rsid w:val="00364D80"/>
    <w:rsid w:val="003674C0"/>
    <w:rsid w:val="003754B7"/>
    <w:rsid w:val="00375B92"/>
    <w:rsid w:val="00381B6B"/>
    <w:rsid w:val="00382C03"/>
    <w:rsid w:val="0038521B"/>
    <w:rsid w:val="00385420"/>
    <w:rsid w:val="00386564"/>
    <w:rsid w:val="0039071E"/>
    <w:rsid w:val="00390AA5"/>
    <w:rsid w:val="003911EC"/>
    <w:rsid w:val="00391FC4"/>
    <w:rsid w:val="0039374F"/>
    <w:rsid w:val="00395C30"/>
    <w:rsid w:val="00396673"/>
    <w:rsid w:val="003971F9"/>
    <w:rsid w:val="003A07D6"/>
    <w:rsid w:val="003A1040"/>
    <w:rsid w:val="003A1128"/>
    <w:rsid w:val="003A1AC1"/>
    <w:rsid w:val="003A3AC2"/>
    <w:rsid w:val="003A4812"/>
    <w:rsid w:val="003B34DB"/>
    <w:rsid w:val="003B7DF7"/>
    <w:rsid w:val="003C10C7"/>
    <w:rsid w:val="003C1EEA"/>
    <w:rsid w:val="003C581E"/>
    <w:rsid w:val="003C6789"/>
    <w:rsid w:val="003D0E9F"/>
    <w:rsid w:val="003D1B44"/>
    <w:rsid w:val="003D2D66"/>
    <w:rsid w:val="003D3A23"/>
    <w:rsid w:val="003D3B00"/>
    <w:rsid w:val="003D6048"/>
    <w:rsid w:val="003D6A16"/>
    <w:rsid w:val="003E0922"/>
    <w:rsid w:val="003E28F7"/>
    <w:rsid w:val="003E2BA3"/>
    <w:rsid w:val="003E2E15"/>
    <w:rsid w:val="003E43B4"/>
    <w:rsid w:val="003E50C3"/>
    <w:rsid w:val="003E64B9"/>
    <w:rsid w:val="003E6B37"/>
    <w:rsid w:val="003F181E"/>
    <w:rsid w:val="003F21DF"/>
    <w:rsid w:val="003F261D"/>
    <w:rsid w:val="003F2CFD"/>
    <w:rsid w:val="004007A4"/>
    <w:rsid w:val="00402BA8"/>
    <w:rsid w:val="00404D39"/>
    <w:rsid w:val="004051CF"/>
    <w:rsid w:val="00406B90"/>
    <w:rsid w:val="004077FA"/>
    <w:rsid w:val="00410030"/>
    <w:rsid w:val="00410CBA"/>
    <w:rsid w:val="00410FAB"/>
    <w:rsid w:val="004110B9"/>
    <w:rsid w:val="004114ED"/>
    <w:rsid w:val="00413D24"/>
    <w:rsid w:val="00416A97"/>
    <w:rsid w:val="00416C9D"/>
    <w:rsid w:val="00417673"/>
    <w:rsid w:val="00421DD9"/>
    <w:rsid w:val="00422DE8"/>
    <w:rsid w:val="00425116"/>
    <w:rsid w:val="00427E7A"/>
    <w:rsid w:val="004328F4"/>
    <w:rsid w:val="004329A2"/>
    <w:rsid w:val="004347AB"/>
    <w:rsid w:val="0043627F"/>
    <w:rsid w:val="00437CCD"/>
    <w:rsid w:val="004403BA"/>
    <w:rsid w:val="00441221"/>
    <w:rsid w:val="00442B16"/>
    <w:rsid w:val="00442B86"/>
    <w:rsid w:val="00443BA5"/>
    <w:rsid w:val="00444545"/>
    <w:rsid w:val="00444CEA"/>
    <w:rsid w:val="00446DF5"/>
    <w:rsid w:val="00447056"/>
    <w:rsid w:val="0045382D"/>
    <w:rsid w:val="0045590F"/>
    <w:rsid w:val="0045617C"/>
    <w:rsid w:val="00457404"/>
    <w:rsid w:val="00457650"/>
    <w:rsid w:val="00457CC3"/>
    <w:rsid w:val="004615E5"/>
    <w:rsid w:val="00463F32"/>
    <w:rsid w:val="00464586"/>
    <w:rsid w:val="00464929"/>
    <w:rsid w:val="00465340"/>
    <w:rsid w:val="00471562"/>
    <w:rsid w:val="0047575E"/>
    <w:rsid w:val="00477E78"/>
    <w:rsid w:val="00480D10"/>
    <w:rsid w:val="00482A31"/>
    <w:rsid w:val="00482CAA"/>
    <w:rsid w:val="004847C0"/>
    <w:rsid w:val="00485AD1"/>
    <w:rsid w:val="00485F39"/>
    <w:rsid w:val="004874FF"/>
    <w:rsid w:val="00492E21"/>
    <w:rsid w:val="00492F9B"/>
    <w:rsid w:val="004940FA"/>
    <w:rsid w:val="00495286"/>
    <w:rsid w:val="00496FCB"/>
    <w:rsid w:val="004A03FF"/>
    <w:rsid w:val="004A23D2"/>
    <w:rsid w:val="004A5005"/>
    <w:rsid w:val="004A5092"/>
    <w:rsid w:val="004A6A9D"/>
    <w:rsid w:val="004B0746"/>
    <w:rsid w:val="004B37D2"/>
    <w:rsid w:val="004B5426"/>
    <w:rsid w:val="004B69D8"/>
    <w:rsid w:val="004C4CEE"/>
    <w:rsid w:val="004C4E44"/>
    <w:rsid w:val="004C5809"/>
    <w:rsid w:val="004C5EFD"/>
    <w:rsid w:val="004C60FB"/>
    <w:rsid w:val="004C79EF"/>
    <w:rsid w:val="004D0CE6"/>
    <w:rsid w:val="004D0EB3"/>
    <w:rsid w:val="004D1EA4"/>
    <w:rsid w:val="004E1EF5"/>
    <w:rsid w:val="004E3A34"/>
    <w:rsid w:val="004E4E71"/>
    <w:rsid w:val="004E56B4"/>
    <w:rsid w:val="004E6257"/>
    <w:rsid w:val="004F0C85"/>
    <w:rsid w:val="004F1950"/>
    <w:rsid w:val="004F19AD"/>
    <w:rsid w:val="004F377A"/>
    <w:rsid w:val="004F47D4"/>
    <w:rsid w:val="004F506C"/>
    <w:rsid w:val="004F5A2B"/>
    <w:rsid w:val="00502EFC"/>
    <w:rsid w:val="00504246"/>
    <w:rsid w:val="00505987"/>
    <w:rsid w:val="0050632C"/>
    <w:rsid w:val="005071CA"/>
    <w:rsid w:val="00507D2C"/>
    <w:rsid w:val="005103B6"/>
    <w:rsid w:val="00510798"/>
    <w:rsid w:val="00510FB4"/>
    <w:rsid w:val="00511599"/>
    <w:rsid w:val="0051791C"/>
    <w:rsid w:val="00521C71"/>
    <w:rsid w:val="0052328D"/>
    <w:rsid w:val="0052331B"/>
    <w:rsid w:val="005276B0"/>
    <w:rsid w:val="005278BF"/>
    <w:rsid w:val="00527FD4"/>
    <w:rsid w:val="00530EC6"/>
    <w:rsid w:val="0053102F"/>
    <w:rsid w:val="005316AB"/>
    <w:rsid w:val="005330DC"/>
    <w:rsid w:val="0053777A"/>
    <w:rsid w:val="00540182"/>
    <w:rsid w:val="0054278A"/>
    <w:rsid w:val="00542893"/>
    <w:rsid w:val="00542C55"/>
    <w:rsid w:val="00543A93"/>
    <w:rsid w:val="0055182E"/>
    <w:rsid w:val="00552167"/>
    <w:rsid w:val="0055334A"/>
    <w:rsid w:val="00554B17"/>
    <w:rsid w:val="00556551"/>
    <w:rsid w:val="00556A43"/>
    <w:rsid w:val="00561901"/>
    <w:rsid w:val="00561D13"/>
    <w:rsid w:val="00570298"/>
    <w:rsid w:val="005718A2"/>
    <w:rsid w:val="005727BA"/>
    <w:rsid w:val="00573AF3"/>
    <w:rsid w:val="0057443C"/>
    <w:rsid w:val="00583507"/>
    <w:rsid w:val="005876BD"/>
    <w:rsid w:val="005877E6"/>
    <w:rsid w:val="00587C2E"/>
    <w:rsid w:val="00591505"/>
    <w:rsid w:val="00592CB6"/>
    <w:rsid w:val="00593185"/>
    <w:rsid w:val="005938DE"/>
    <w:rsid w:val="00594030"/>
    <w:rsid w:val="005A11A8"/>
    <w:rsid w:val="005A2FE1"/>
    <w:rsid w:val="005A34B1"/>
    <w:rsid w:val="005A3FAD"/>
    <w:rsid w:val="005A5E20"/>
    <w:rsid w:val="005A6794"/>
    <w:rsid w:val="005A79FE"/>
    <w:rsid w:val="005A7B48"/>
    <w:rsid w:val="005B0D9D"/>
    <w:rsid w:val="005B747B"/>
    <w:rsid w:val="005C09D0"/>
    <w:rsid w:val="005C1169"/>
    <w:rsid w:val="005C3A1A"/>
    <w:rsid w:val="005C4381"/>
    <w:rsid w:val="005C448E"/>
    <w:rsid w:val="005C59EE"/>
    <w:rsid w:val="005C699F"/>
    <w:rsid w:val="005C7944"/>
    <w:rsid w:val="005D14CF"/>
    <w:rsid w:val="005D34DD"/>
    <w:rsid w:val="005D43B9"/>
    <w:rsid w:val="005D63FD"/>
    <w:rsid w:val="005E085D"/>
    <w:rsid w:val="005E16F3"/>
    <w:rsid w:val="005E2C1A"/>
    <w:rsid w:val="005E5A03"/>
    <w:rsid w:val="005E6368"/>
    <w:rsid w:val="005E69D2"/>
    <w:rsid w:val="005E7E08"/>
    <w:rsid w:val="005F08ED"/>
    <w:rsid w:val="005F70DB"/>
    <w:rsid w:val="005F7FF9"/>
    <w:rsid w:val="00600591"/>
    <w:rsid w:val="00600E46"/>
    <w:rsid w:val="00601F8F"/>
    <w:rsid w:val="0060364A"/>
    <w:rsid w:val="006106A4"/>
    <w:rsid w:val="006160C2"/>
    <w:rsid w:val="0062025C"/>
    <w:rsid w:val="00621EAE"/>
    <w:rsid w:val="0062242C"/>
    <w:rsid w:val="00622E2B"/>
    <w:rsid w:val="0062354F"/>
    <w:rsid w:val="00624C5E"/>
    <w:rsid w:val="006267FD"/>
    <w:rsid w:val="0062707C"/>
    <w:rsid w:val="00630067"/>
    <w:rsid w:val="0063071B"/>
    <w:rsid w:val="00630EB2"/>
    <w:rsid w:val="006315F1"/>
    <w:rsid w:val="00631896"/>
    <w:rsid w:val="006334EB"/>
    <w:rsid w:val="00633A4B"/>
    <w:rsid w:val="00635FB6"/>
    <w:rsid w:val="0063740B"/>
    <w:rsid w:val="0063780E"/>
    <w:rsid w:val="00637DAC"/>
    <w:rsid w:val="00637F68"/>
    <w:rsid w:val="006400BE"/>
    <w:rsid w:val="006401FF"/>
    <w:rsid w:val="006422F5"/>
    <w:rsid w:val="00642C8C"/>
    <w:rsid w:val="00643645"/>
    <w:rsid w:val="0064488A"/>
    <w:rsid w:val="0065053B"/>
    <w:rsid w:val="006538D0"/>
    <w:rsid w:val="006549B8"/>
    <w:rsid w:val="00655AF9"/>
    <w:rsid w:val="00655D3F"/>
    <w:rsid w:val="00657193"/>
    <w:rsid w:val="00657AC4"/>
    <w:rsid w:val="00657FE5"/>
    <w:rsid w:val="006607F2"/>
    <w:rsid w:val="0066335F"/>
    <w:rsid w:val="0066385E"/>
    <w:rsid w:val="00663D0A"/>
    <w:rsid w:val="006651CA"/>
    <w:rsid w:val="00665DA6"/>
    <w:rsid w:val="00671973"/>
    <w:rsid w:val="00674FE1"/>
    <w:rsid w:val="00680985"/>
    <w:rsid w:val="006832D5"/>
    <w:rsid w:val="0068339B"/>
    <w:rsid w:val="006833A1"/>
    <w:rsid w:val="00684397"/>
    <w:rsid w:val="0068730A"/>
    <w:rsid w:val="00687784"/>
    <w:rsid w:val="00687D6D"/>
    <w:rsid w:val="0069252D"/>
    <w:rsid w:val="00695675"/>
    <w:rsid w:val="006966D1"/>
    <w:rsid w:val="006A0E03"/>
    <w:rsid w:val="006A0EA7"/>
    <w:rsid w:val="006A18A8"/>
    <w:rsid w:val="006A1D5F"/>
    <w:rsid w:val="006A1FF0"/>
    <w:rsid w:val="006A22F4"/>
    <w:rsid w:val="006A366B"/>
    <w:rsid w:val="006A6071"/>
    <w:rsid w:val="006A68B9"/>
    <w:rsid w:val="006A7147"/>
    <w:rsid w:val="006B0DB6"/>
    <w:rsid w:val="006B535E"/>
    <w:rsid w:val="006B6267"/>
    <w:rsid w:val="006B63CD"/>
    <w:rsid w:val="006B700A"/>
    <w:rsid w:val="006C0B56"/>
    <w:rsid w:val="006C170C"/>
    <w:rsid w:val="006C17D8"/>
    <w:rsid w:val="006C34B6"/>
    <w:rsid w:val="006C381D"/>
    <w:rsid w:val="006C5487"/>
    <w:rsid w:val="006C5FAE"/>
    <w:rsid w:val="006C618C"/>
    <w:rsid w:val="006C61C2"/>
    <w:rsid w:val="006C663F"/>
    <w:rsid w:val="006D1B2A"/>
    <w:rsid w:val="006D1FEA"/>
    <w:rsid w:val="006D4020"/>
    <w:rsid w:val="006D62D5"/>
    <w:rsid w:val="006E43C1"/>
    <w:rsid w:val="006E607E"/>
    <w:rsid w:val="006E6314"/>
    <w:rsid w:val="006E788D"/>
    <w:rsid w:val="006F058A"/>
    <w:rsid w:val="006F2FC2"/>
    <w:rsid w:val="006F3AC1"/>
    <w:rsid w:val="006F4158"/>
    <w:rsid w:val="006F57BA"/>
    <w:rsid w:val="007005D6"/>
    <w:rsid w:val="00704537"/>
    <w:rsid w:val="007061F5"/>
    <w:rsid w:val="00711B3A"/>
    <w:rsid w:val="007136B9"/>
    <w:rsid w:val="00713B6A"/>
    <w:rsid w:val="0071653B"/>
    <w:rsid w:val="00717B5A"/>
    <w:rsid w:val="0072034F"/>
    <w:rsid w:val="00724563"/>
    <w:rsid w:val="007247D2"/>
    <w:rsid w:val="007257A2"/>
    <w:rsid w:val="0072700D"/>
    <w:rsid w:val="0072779F"/>
    <w:rsid w:val="00727A9A"/>
    <w:rsid w:val="00732D71"/>
    <w:rsid w:val="00732E7F"/>
    <w:rsid w:val="00732FE4"/>
    <w:rsid w:val="00733B5F"/>
    <w:rsid w:val="007343CD"/>
    <w:rsid w:val="00736229"/>
    <w:rsid w:val="00741430"/>
    <w:rsid w:val="0074392B"/>
    <w:rsid w:val="0074566B"/>
    <w:rsid w:val="00745F7A"/>
    <w:rsid w:val="00750817"/>
    <w:rsid w:val="0075137D"/>
    <w:rsid w:val="007530F8"/>
    <w:rsid w:val="00754A56"/>
    <w:rsid w:val="00756C6B"/>
    <w:rsid w:val="007579EE"/>
    <w:rsid w:val="007602B9"/>
    <w:rsid w:val="00760DDB"/>
    <w:rsid w:val="0076274C"/>
    <w:rsid w:val="007634FA"/>
    <w:rsid w:val="00763E42"/>
    <w:rsid w:val="007661CD"/>
    <w:rsid w:val="00766664"/>
    <w:rsid w:val="00766B5F"/>
    <w:rsid w:val="00766C42"/>
    <w:rsid w:val="00771A37"/>
    <w:rsid w:val="00781C5C"/>
    <w:rsid w:val="00784810"/>
    <w:rsid w:val="00784C50"/>
    <w:rsid w:val="00784D2C"/>
    <w:rsid w:val="00785E69"/>
    <w:rsid w:val="0078610C"/>
    <w:rsid w:val="00786508"/>
    <w:rsid w:val="00787798"/>
    <w:rsid w:val="0079064E"/>
    <w:rsid w:val="00790E05"/>
    <w:rsid w:val="007916F3"/>
    <w:rsid w:val="00791A7A"/>
    <w:rsid w:val="00791C78"/>
    <w:rsid w:val="007922BD"/>
    <w:rsid w:val="0079243F"/>
    <w:rsid w:val="00797158"/>
    <w:rsid w:val="00797E4A"/>
    <w:rsid w:val="007A0836"/>
    <w:rsid w:val="007A1D2A"/>
    <w:rsid w:val="007A2543"/>
    <w:rsid w:val="007A284C"/>
    <w:rsid w:val="007A2C74"/>
    <w:rsid w:val="007A3703"/>
    <w:rsid w:val="007A4375"/>
    <w:rsid w:val="007A5B8D"/>
    <w:rsid w:val="007A5EDB"/>
    <w:rsid w:val="007A700E"/>
    <w:rsid w:val="007B1C86"/>
    <w:rsid w:val="007B7760"/>
    <w:rsid w:val="007C10EE"/>
    <w:rsid w:val="007C1805"/>
    <w:rsid w:val="007C25C5"/>
    <w:rsid w:val="007C2D5E"/>
    <w:rsid w:val="007C768A"/>
    <w:rsid w:val="007D0093"/>
    <w:rsid w:val="007D2519"/>
    <w:rsid w:val="007D3693"/>
    <w:rsid w:val="007D6454"/>
    <w:rsid w:val="007E0EA1"/>
    <w:rsid w:val="007E274C"/>
    <w:rsid w:val="007E6E8A"/>
    <w:rsid w:val="007F05E4"/>
    <w:rsid w:val="007F06D0"/>
    <w:rsid w:val="007F1575"/>
    <w:rsid w:val="007F2616"/>
    <w:rsid w:val="007F2722"/>
    <w:rsid w:val="007F2F9B"/>
    <w:rsid w:val="007F4030"/>
    <w:rsid w:val="007F4E14"/>
    <w:rsid w:val="007F5332"/>
    <w:rsid w:val="007F641B"/>
    <w:rsid w:val="00801A77"/>
    <w:rsid w:val="00805ADA"/>
    <w:rsid w:val="008072B5"/>
    <w:rsid w:val="00810619"/>
    <w:rsid w:val="00811367"/>
    <w:rsid w:val="00811DC0"/>
    <w:rsid w:val="00813460"/>
    <w:rsid w:val="008141C6"/>
    <w:rsid w:val="0081433A"/>
    <w:rsid w:val="008173EA"/>
    <w:rsid w:val="00820287"/>
    <w:rsid w:val="00824049"/>
    <w:rsid w:val="008251E4"/>
    <w:rsid w:val="00825440"/>
    <w:rsid w:val="00826319"/>
    <w:rsid w:val="00830611"/>
    <w:rsid w:val="00830A67"/>
    <w:rsid w:val="00830AD8"/>
    <w:rsid w:val="00831C41"/>
    <w:rsid w:val="00832E9E"/>
    <w:rsid w:val="00832F97"/>
    <w:rsid w:val="00833257"/>
    <w:rsid w:val="008332BF"/>
    <w:rsid w:val="00833639"/>
    <w:rsid w:val="00833F48"/>
    <w:rsid w:val="0084049B"/>
    <w:rsid w:val="008426A2"/>
    <w:rsid w:val="00843E2C"/>
    <w:rsid w:val="008440C2"/>
    <w:rsid w:val="00847741"/>
    <w:rsid w:val="00855C50"/>
    <w:rsid w:val="00856610"/>
    <w:rsid w:val="00857239"/>
    <w:rsid w:val="008572D7"/>
    <w:rsid w:val="00857CF3"/>
    <w:rsid w:val="008602B5"/>
    <w:rsid w:val="008616E8"/>
    <w:rsid w:val="008635C8"/>
    <w:rsid w:val="008745D3"/>
    <w:rsid w:val="0087553E"/>
    <w:rsid w:val="0087758C"/>
    <w:rsid w:val="00880609"/>
    <w:rsid w:val="008823AC"/>
    <w:rsid w:val="00882747"/>
    <w:rsid w:val="008836EA"/>
    <w:rsid w:val="00890F98"/>
    <w:rsid w:val="00894801"/>
    <w:rsid w:val="0089710A"/>
    <w:rsid w:val="00897F4B"/>
    <w:rsid w:val="008A0024"/>
    <w:rsid w:val="008A1193"/>
    <w:rsid w:val="008A1281"/>
    <w:rsid w:val="008A1FF9"/>
    <w:rsid w:val="008A2485"/>
    <w:rsid w:val="008A3870"/>
    <w:rsid w:val="008A3E95"/>
    <w:rsid w:val="008A4952"/>
    <w:rsid w:val="008A50C5"/>
    <w:rsid w:val="008A7F0B"/>
    <w:rsid w:val="008B0415"/>
    <w:rsid w:val="008B0EBE"/>
    <w:rsid w:val="008B102E"/>
    <w:rsid w:val="008B1490"/>
    <w:rsid w:val="008B200C"/>
    <w:rsid w:val="008B2546"/>
    <w:rsid w:val="008B28E2"/>
    <w:rsid w:val="008B2AF4"/>
    <w:rsid w:val="008B3B88"/>
    <w:rsid w:val="008B4C22"/>
    <w:rsid w:val="008B6706"/>
    <w:rsid w:val="008B6D94"/>
    <w:rsid w:val="008C667B"/>
    <w:rsid w:val="008D0D4A"/>
    <w:rsid w:val="008D1FCD"/>
    <w:rsid w:val="008D433E"/>
    <w:rsid w:val="008D5E86"/>
    <w:rsid w:val="008D70C1"/>
    <w:rsid w:val="008D7666"/>
    <w:rsid w:val="008E232A"/>
    <w:rsid w:val="008E3716"/>
    <w:rsid w:val="008E3F74"/>
    <w:rsid w:val="008E41BE"/>
    <w:rsid w:val="008E4827"/>
    <w:rsid w:val="008E5CBA"/>
    <w:rsid w:val="008E6610"/>
    <w:rsid w:val="008E798D"/>
    <w:rsid w:val="008E7EEA"/>
    <w:rsid w:val="008F0945"/>
    <w:rsid w:val="008F16A9"/>
    <w:rsid w:val="008F1812"/>
    <w:rsid w:val="008F1FFC"/>
    <w:rsid w:val="008F212A"/>
    <w:rsid w:val="008F4B31"/>
    <w:rsid w:val="008F59CF"/>
    <w:rsid w:val="008F5F87"/>
    <w:rsid w:val="008F6DAB"/>
    <w:rsid w:val="008F709B"/>
    <w:rsid w:val="009046D5"/>
    <w:rsid w:val="009069CF"/>
    <w:rsid w:val="009127DF"/>
    <w:rsid w:val="009154AB"/>
    <w:rsid w:val="009206B2"/>
    <w:rsid w:val="0092216B"/>
    <w:rsid w:val="00923868"/>
    <w:rsid w:val="0092515A"/>
    <w:rsid w:val="00925766"/>
    <w:rsid w:val="00932C9F"/>
    <w:rsid w:val="00940D77"/>
    <w:rsid w:val="009426D6"/>
    <w:rsid w:val="0094606E"/>
    <w:rsid w:val="00947808"/>
    <w:rsid w:val="00947BF6"/>
    <w:rsid w:val="009550AF"/>
    <w:rsid w:val="00963E7A"/>
    <w:rsid w:val="009653FF"/>
    <w:rsid w:val="009662D2"/>
    <w:rsid w:val="00966665"/>
    <w:rsid w:val="009714D9"/>
    <w:rsid w:val="0097249B"/>
    <w:rsid w:val="009753B2"/>
    <w:rsid w:val="0097648D"/>
    <w:rsid w:val="00980331"/>
    <w:rsid w:val="009805A9"/>
    <w:rsid w:val="0098152B"/>
    <w:rsid w:val="009839C9"/>
    <w:rsid w:val="00986364"/>
    <w:rsid w:val="00990DF6"/>
    <w:rsid w:val="00993357"/>
    <w:rsid w:val="00993CD4"/>
    <w:rsid w:val="00993F93"/>
    <w:rsid w:val="00996100"/>
    <w:rsid w:val="009969F7"/>
    <w:rsid w:val="00997207"/>
    <w:rsid w:val="00997443"/>
    <w:rsid w:val="009A050A"/>
    <w:rsid w:val="009A120D"/>
    <w:rsid w:val="009A27DD"/>
    <w:rsid w:val="009A453C"/>
    <w:rsid w:val="009A4825"/>
    <w:rsid w:val="009B2637"/>
    <w:rsid w:val="009B2F5B"/>
    <w:rsid w:val="009B3360"/>
    <w:rsid w:val="009B6856"/>
    <w:rsid w:val="009C0F36"/>
    <w:rsid w:val="009C1D0F"/>
    <w:rsid w:val="009C1FE0"/>
    <w:rsid w:val="009C3911"/>
    <w:rsid w:val="009C475E"/>
    <w:rsid w:val="009D00E1"/>
    <w:rsid w:val="009D21E8"/>
    <w:rsid w:val="009D439A"/>
    <w:rsid w:val="009D49E1"/>
    <w:rsid w:val="009D7163"/>
    <w:rsid w:val="009E5804"/>
    <w:rsid w:val="009F18EE"/>
    <w:rsid w:val="009F1D1A"/>
    <w:rsid w:val="009F343E"/>
    <w:rsid w:val="009F5F03"/>
    <w:rsid w:val="00A00720"/>
    <w:rsid w:val="00A02B61"/>
    <w:rsid w:val="00A04F89"/>
    <w:rsid w:val="00A12791"/>
    <w:rsid w:val="00A12B78"/>
    <w:rsid w:val="00A16DD6"/>
    <w:rsid w:val="00A22F86"/>
    <w:rsid w:val="00A2424C"/>
    <w:rsid w:val="00A25030"/>
    <w:rsid w:val="00A25839"/>
    <w:rsid w:val="00A26163"/>
    <w:rsid w:val="00A271DB"/>
    <w:rsid w:val="00A32400"/>
    <w:rsid w:val="00A341C7"/>
    <w:rsid w:val="00A409F2"/>
    <w:rsid w:val="00A40BD7"/>
    <w:rsid w:val="00A40C08"/>
    <w:rsid w:val="00A42750"/>
    <w:rsid w:val="00A42B4A"/>
    <w:rsid w:val="00A42D29"/>
    <w:rsid w:val="00A42DB2"/>
    <w:rsid w:val="00A433A9"/>
    <w:rsid w:val="00A45EA1"/>
    <w:rsid w:val="00A464A8"/>
    <w:rsid w:val="00A47A09"/>
    <w:rsid w:val="00A51824"/>
    <w:rsid w:val="00A52605"/>
    <w:rsid w:val="00A52B2E"/>
    <w:rsid w:val="00A56809"/>
    <w:rsid w:val="00A60990"/>
    <w:rsid w:val="00A614DD"/>
    <w:rsid w:val="00A62D76"/>
    <w:rsid w:val="00A62FA3"/>
    <w:rsid w:val="00A6320C"/>
    <w:rsid w:val="00A63C54"/>
    <w:rsid w:val="00A63F7B"/>
    <w:rsid w:val="00A643ED"/>
    <w:rsid w:val="00A6764C"/>
    <w:rsid w:val="00A71A34"/>
    <w:rsid w:val="00A71B9F"/>
    <w:rsid w:val="00A71EA4"/>
    <w:rsid w:val="00A74AA0"/>
    <w:rsid w:val="00A77CA9"/>
    <w:rsid w:val="00A77EE2"/>
    <w:rsid w:val="00A810DF"/>
    <w:rsid w:val="00A83C3D"/>
    <w:rsid w:val="00A83E89"/>
    <w:rsid w:val="00A84F13"/>
    <w:rsid w:val="00A8567D"/>
    <w:rsid w:val="00A875EE"/>
    <w:rsid w:val="00A877D4"/>
    <w:rsid w:val="00A900F5"/>
    <w:rsid w:val="00A90B57"/>
    <w:rsid w:val="00A94F0D"/>
    <w:rsid w:val="00A97A05"/>
    <w:rsid w:val="00AA0042"/>
    <w:rsid w:val="00AA0222"/>
    <w:rsid w:val="00AA19B5"/>
    <w:rsid w:val="00AA1A8E"/>
    <w:rsid w:val="00AA2311"/>
    <w:rsid w:val="00AA30EE"/>
    <w:rsid w:val="00AA460E"/>
    <w:rsid w:val="00AA5946"/>
    <w:rsid w:val="00AA5BAE"/>
    <w:rsid w:val="00AA7272"/>
    <w:rsid w:val="00AB1D17"/>
    <w:rsid w:val="00AB2B2E"/>
    <w:rsid w:val="00AB2D8A"/>
    <w:rsid w:val="00AB35A7"/>
    <w:rsid w:val="00AB3812"/>
    <w:rsid w:val="00AB3B7A"/>
    <w:rsid w:val="00AB7E44"/>
    <w:rsid w:val="00AC1037"/>
    <w:rsid w:val="00AC2EBE"/>
    <w:rsid w:val="00AC303E"/>
    <w:rsid w:val="00AC4026"/>
    <w:rsid w:val="00AC64BA"/>
    <w:rsid w:val="00AC69F1"/>
    <w:rsid w:val="00AD1918"/>
    <w:rsid w:val="00AD225F"/>
    <w:rsid w:val="00AD3880"/>
    <w:rsid w:val="00AD4E56"/>
    <w:rsid w:val="00AD4FA3"/>
    <w:rsid w:val="00AD541D"/>
    <w:rsid w:val="00AD55B0"/>
    <w:rsid w:val="00AE2C0F"/>
    <w:rsid w:val="00AE2DA9"/>
    <w:rsid w:val="00AE2FCC"/>
    <w:rsid w:val="00AE602D"/>
    <w:rsid w:val="00AF17F7"/>
    <w:rsid w:val="00AF6206"/>
    <w:rsid w:val="00AF6660"/>
    <w:rsid w:val="00B01B36"/>
    <w:rsid w:val="00B03AB5"/>
    <w:rsid w:val="00B0606F"/>
    <w:rsid w:val="00B07248"/>
    <w:rsid w:val="00B10877"/>
    <w:rsid w:val="00B12875"/>
    <w:rsid w:val="00B12C24"/>
    <w:rsid w:val="00B13522"/>
    <w:rsid w:val="00B154FD"/>
    <w:rsid w:val="00B200C0"/>
    <w:rsid w:val="00B208DB"/>
    <w:rsid w:val="00B225D9"/>
    <w:rsid w:val="00B2749B"/>
    <w:rsid w:val="00B27A55"/>
    <w:rsid w:val="00B30AF2"/>
    <w:rsid w:val="00B3308E"/>
    <w:rsid w:val="00B339B4"/>
    <w:rsid w:val="00B348A7"/>
    <w:rsid w:val="00B3529B"/>
    <w:rsid w:val="00B4011F"/>
    <w:rsid w:val="00B407AF"/>
    <w:rsid w:val="00B40FE3"/>
    <w:rsid w:val="00B44BD3"/>
    <w:rsid w:val="00B4531E"/>
    <w:rsid w:val="00B4634E"/>
    <w:rsid w:val="00B4691F"/>
    <w:rsid w:val="00B5001C"/>
    <w:rsid w:val="00B50E9F"/>
    <w:rsid w:val="00B52E1E"/>
    <w:rsid w:val="00B53273"/>
    <w:rsid w:val="00B53612"/>
    <w:rsid w:val="00B5644E"/>
    <w:rsid w:val="00B61E24"/>
    <w:rsid w:val="00B621ED"/>
    <w:rsid w:val="00B62D24"/>
    <w:rsid w:val="00B63738"/>
    <w:rsid w:val="00B64DF1"/>
    <w:rsid w:val="00B6526A"/>
    <w:rsid w:val="00B703B8"/>
    <w:rsid w:val="00B72069"/>
    <w:rsid w:val="00B75BF5"/>
    <w:rsid w:val="00B75C23"/>
    <w:rsid w:val="00B75DB8"/>
    <w:rsid w:val="00B76418"/>
    <w:rsid w:val="00B80F40"/>
    <w:rsid w:val="00B82D73"/>
    <w:rsid w:val="00B83ECC"/>
    <w:rsid w:val="00B841CC"/>
    <w:rsid w:val="00B94678"/>
    <w:rsid w:val="00B95883"/>
    <w:rsid w:val="00B968F0"/>
    <w:rsid w:val="00BA0B39"/>
    <w:rsid w:val="00BA11AB"/>
    <w:rsid w:val="00BA26B7"/>
    <w:rsid w:val="00BA49E8"/>
    <w:rsid w:val="00BA4BD3"/>
    <w:rsid w:val="00BA5EED"/>
    <w:rsid w:val="00BB10B8"/>
    <w:rsid w:val="00BB1AF1"/>
    <w:rsid w:val="00BB1CFD"/>
    <w:rsid w:val="00BB2855"/>
    <w:rsid w:val="00BB381B"/>
    <w:rsid w:val="00BB49EF"/>
    <w:rsid w:val="00BB5218"/>
    <w:rsid w:val="00BB5313"/>
    <w:rsid w:val="00BB547F"/>
    <w:rsid w:val="00BB614F"/>
    <w:rsid w:val="00BC1F23"/>
    <w:rsid w:val="00BC580B"/>
    <w:rsid w:val="00BC6D19"/>
    <w:rsid w:val="00BC7C93"/>
    <w:rsid w:val="00BD1749"/>
    <w:rsid w:val="00BD5C23"/>
    <w:rsid w:val="00BE040E"/>
    <w:rsid w:val="00BE07A5"/>
    <w:rsid w:val="00BE09DF"/>
    <w:rsid w:val="00BE24C3"/>
    <w:rsid w:val="00BE4F93"/>
    <w:rsid w:val="00BF149B"/>
    <w:rsid w:val="00BF5349"/>
    <w:rsid w:val="00BF5400"/>
    <w:rsid w:val="00C009AF"/>
    <w:rsid w:val="00C105BE"/>
    <w:rsid w:val="00C15560"/>
    <w:rsid w:val="00C173C0"/>
    <w:rsid w:val="00C177AC"/>
    <w:rsid w:val="00C226A0"/>
    <w:rsid w:val="00C23102"/>
    <w:rsid w:val="00C234B0"/>
    <w:rsid w:val="00C25256"/>
    <w:rsid w:val="00C254ED"/>
    <w:rsid w:val="00C26CDC"/>
    <w:rsid w:val="00C2702B"/>
    <w:rsid w:val="00C34FDF"/>
    <w:rsid w:val="00C368F3"/>
    <w:rsid w:val="00C37422"/>
    <w:rsid w:val="00C430AC"/>
    <w:rsid w:val="00C4466E"/>
    <w:rsid w:val="00C44B4E"/>
    <w:rsid w:val="00C459E5"/>
    <w:rsid w:val="00C466FC"/>
    <w:rsid w:val="00C47831"/>
    <w:rsid w:val="00C47C5C"/>
    <w:rsid w:val="00C504D9"/>
    <w:rsid w:val="00C53CA7"/>
    <w:rsid w:val="00C54678"/>
    <w:rsid w:val="00C553C4"/>
    <w:rsid w:val="00C609E3"/>
    <w:rsid w:val="00C609F9"/>
    <w:rsid w:val="00C62126"/>
    <w:rsid w:val="00C65CE5"/>
    <w:rsid w:val="00C6709F"/>
    <w:rsid w:val="00C70182"/>
    <w:rsid w:val="00C711B6"/>
    <w:rsid w:val="00C72B65"/>
    <w:rsid w:val="00C73715"/>
    <w:rsid w:val="00C73BC3"/>
    <w:rsid w:val="00C75DFE"/>
    <w:rsid w:val="00C778A7"/>
    <w:rsid w:val="00C77D1E"/>
    <w:rsid w:val="00C80779"/>
    <w:rsid w:val="00C81E67"/>
    <w:rsid w:val="00C838DB"/>
    <w:rsid w:val="00C83DA8"/>
    <w:rsid w:val="00C83DD5"/>
    <w:rsid w:val="00C85BD9"/>
    <w:rsid w:val="00C93F89"/>
    <w:rsid w:val="00C95283"/>
    <w:rsid w:val="00C953BB"/>
    <w:rsid w:val="00C96C23"/>
    <w:rsid w:val="00CA1641"/>
    <w:rsid w:val="00CA1F87"/>
    <w:rsid w:val="00CA21AC"/>
    <w:rsid w:val="00CA25F1"/>
    <w:rsid w:val="00CA3375"/>
    <w:rsid w:val="00CA386F"/>
    <w:rsid w:val="00CA532A"/>
    <w:rsid w:val="00CB1C22"/>
    <w:rsid w:val="00CB30AE"/>
    <w:rsid w:val="00CB4F2F"/>
    <w:rsid w:val="00CB6F19"/>
    <w:rsid w:val="00CC5784"/>
    <w:rsid w:val="00CC5DBD"/>
    <w:rsid w:val="00CC7515"/>
    <w:rsid w:val="00CD28BB"/>
    <w:rsid w:val="00CD2ABD"/>
    <w:rsid w:val="00CD42B2"/>
    <w:rsid w:val="00CE056E"/>
    <w:rsid w:val="00CE1ADF"/>
    <w:rsid w:val="00CE2517"/>
    <w:rsid w:val="00CE2AAE"/>
    <w:rsid w:val="00CE2C43"/>
    <w:rsid w:val="00CE486D"/>
    <w:rsid w:val="00CE5851"/>
    <w:rsid w:val="00CE6B1B"/>
    <w:rsid w:val="00CE742C"/>
    <w:rsid w:val="00CE7FFD"/>
    <w:rsid w:val="00CF0240"/>
    <w:rsid w:val="00CF0ABB"/>
    <w:rsid w:val="00CF1E74"/>
    <w:rsid w:val="00CF2E70"/>
    <w:rsid w:val="00CF63FB"/>
    <w:rsid w:val="00CF6649"/>
    <w:rsid w:val="00CF6B04"/>
    <w:rsid w:val="00D02BC0"/>
    <w:rsid w:val="00D02C48"/>
    <w:rsid w:val="00D0355C"/>
    <w:rsid w:val="00D04BE0"/>
    <w:rsid w:val="00D07726"/>
    <w:rsid w:val="00D10109"/>
    <w:rsid w:val="00D10A42"/>
    <w:rsid w:val="00D1207F"/>
    <w:rsid w:val="00D143B7"/>
    <w:rsid w:val="00D144C9"/>
    <w:rsid w:val="00D144FF"/>
    <w:rsid w:val="00D16E1A"/>
    <w:rsid w:val="00D20EF9"/>
    <w:rsid w:val="00D224F1"/>
    <w:rsid w:val="00D228BE"/>
    <w:rsid w:val="00D22F05"/>
    <w:rsid w:val="00D23CA9"/>
    <w:rsid w:val="00D33096"/>
    <w:rsid w:val="00D35F7B"/>
    <w:rsid w:val="00D42955"/>
    <w:rsid w:val="00D43BC0"/>
    <w:rsid w:val="00D43FDF"/>
    <w:rsid w:val="00D46791"/>
    <w:rsid w:val="00D47B75"/>
    <w:rsid w:val="00D51034"/>
    <w:rsid w:val="00D52D17"/>
    <w:rsid w:val="00D56D4F"/>
    <w:rsid w:val="00D56F58"/>
    <w:rsid w:val="00D65A7D"/>
    <w:rsid w:val="00D70DFB"/>
    <w:rsid w:val="00D70E18"/>
    <w:rsid w:val="00D73593"/>
    <w:rsid w:val="00D7386B"/>
    <w:rsid w:val="00D73B26"/>
    <w:rsid w:val="00D744AB"/>
    <w:rsid w:val="00D74AED"/>
    <w:rsid w:val="00D759C8"/>
    <w:rsid w:val="00D76F73"/>
    <w:rsid w:val="00D8024A"/>
    <w:rsid w:val="00D81215"/>
    <w:rsid w:val="00D81D17"/>
    <w:rsid w:val="00D8296D"/>
    <w:rsid w:val="00D83A0F"/>
    <w:rsid w:val="00D852EF"/>
    <w:rsid w:val="00D86EFE"/>
    <w:rsid w:val="00D90DE4"/>
    <w:rsid w:val="00D91585"/>
    <w:rsid w:val="00D917FA"/>
    <w:rsid w:val="00D94AA6"/>
    <w:rsid w:val="00D95752"/>
    <w:rsid w:val="00DA0843"/>
    <w:rsid w:val="00DA1C2F"/>
    <w:rsid w:val="00DA2237"/>
    <w:rsid w:val="00DA26B8"/>
    <w:rsid w:val="00DA542E"/>
    <w:rsid w:val="00DB042E"/>
    <w:rsid w:val="00DB0CE5"/>
    <w:rsid w:val="00DB2E82"/>
    <w:rsid w:val="00DB3119"/>
    <w:rsid w:val="00DB3387"/>
    <w:rsid w:val="00DB54B2"/>
    <w:rsid w:val="00DB5C01"/>
    <w:rsid w:val="00DC0827"/>
    <w:rsid w:val="00DC1955"/>
    <w:rsid w:val="00DC4B3C"/>
    <w:rsid w:val="00DC546B"/>
    <w:rsid w:val="00DC5549"/>
    <w:rsid w:val="00DC58E4"/>
    <w:rsid w:val="00DD0C9F"/>
    <w:rsid w:val="00DD0D39"/>
    <w:rsid w:val="00DD2E8B"/>
    <w:rsid w:val="00DD49D1"/>
    <w:rsid w:val="00DD64D8"/>
    <w:rsid w:val="00DE0C1E"/>
    <w:rsid w:val="00DE1548"/>
    <w:rsid w:val="00DE3186"/>
    <w:rsid w:val="00DE3251"/>
    <w:rsid w:val="00DE3C31"/>
    <w:rsid w:val="00DE6048"/>
    <w:rsid w:val="00DE640E"/>
    <w:rsid w:val="00DF036D"/>
    <w:rsid w:val="00DF19C2"/>
    <w:rsid w:val="00DF4AF6"/>
    <w:rsid w:val="00E01590"/>
    <w:rsid w:val="00E039B6"/>
    <w:rsid w:val="00E03EAD"/>
    <w:rsid w:val="00E069E8"/>
    <w:rsid w:val="00E129B9"/>
    <w:rsid w:val="00E165FE"/>
    <w:rsid w:val="00E16E14"/>
    <w:rsid w:val="00E2004B"/>
    <w:rsid w:val="00E20CDD"/>
    <w:rsid w:val="00E24C52"/>
    <w:rsid w:val="00E27934"/>
    <w:rsid w:val="00E319EE"/>
    <w:rsid w:val="00E31C6B"/>
    <w:rsid w:val="00E32C9B"/>
    <w:rsid w:val="00E34982"/>
    <w:rsid w:val="00E36641"/>
    <w:rsid w:val="00E36CA1"/>
    <w:rsid w:val="00E37728"/>
    <w:rsid w:val="00E37D96"/>
    <w:rsid w:val="00E41863"/>
    <w:rsid w:val="00E42466"/>
    <w:rsid w:val="00E43352"/>
    <w:rsid w:val="00E44284"/>
    <w:rsid w:val="00E464C2"/>
    <w:rsid w:val="00E46820"/>
    <w:rsid w:val="00E50DEE"/>
    <w:rsid w:val="00E55829"/>
    <w:rsid w:val="00E56E14"/>
    <w:rsid w:val="00E60807"/>
    <w:rsid w:val="00E60A8D"/>
    <w:rsid w:val="00E63D8D"/>
    <w:rsid w:val="00E655CC"/>
    <w:rsid w:val="00E7083B"/>
    <w:rsid w:val="00E7195F"/>
    <w:rsid w:val="00E71EF5"/>
    <w:rsid w:val="00E75DEF"/>
    <w:rsid w:val="00E77208"/>
    <w:rsid w:val="00E84C11"/>
    <w:rsid w:val="00E8504B"/>
    <w:rsid w:val="00E85949"/>
    <w:rsid w:val="00E92AE2"/>
    <w:rsid w:val="00E937CA"/>
    <w:rsid w:val="00E93E90"/>
    <w:rsid w:val="00EA017E"/>
    <w:rsid w:val="00EA02A4"/>
    <w:rsid w:val="00EA0FBD"/>
    <w:rsid w:val="00EA1F5C"/>
    <w:rsid w:val="00EA309E"/>
    <w:rsid w:val="00EA3B2E"/>
    <w:rsid w:val="00EA4140"/>
    <w:rsid w:val="00EA4880"/>
    <w:rsid w:val="00EA4C42"/>
    <w:rsid w:val="00EA5060"/>
    <w:rsid w:val="00EB174B"/>
    <w:rsid w:val="00EB2ECB"/>
    <w:rsid w:val="00EB3F78"/>
    <w:rsid w:val="00EB5024"/>
    <w:rsid w:val="00EC1AEA"/>
    <w:rsid w:val="00EC3002"/>
    <w:rsid w:val="00EC3663"/>
    <w:rsid w:val="00EC3D93"/>
    <w:rsid w:val="00EC4070"/>
    <w:rsid w:val="00EC5192"/>
    <w:rsid w:val="00ED3625"/>
    <w:rsid w:val="00ED3B50"/>
    <w:rsid w:val="00ED42D2"/>
    <w:rsid w:val="00ED628E"/>
    <w:rsid w:val="00ED7329"/>
    <w:rsid w:val="00EE1883"/>
    <w:rsid w:val="00EE18FD"/>
    <w:rsid w:val="00EE26B0"/>
    <w:rsid w:val="00EE2B56"/>
    <w:rsid w:val="00EE3137"/>
    <w:rsid w:val="00EE748C"/>
    <w:rsid w:val="00EF2CAA"/>
    <w:rsid w:val="00EF393D"/>
    <w:rsid w:val="00EF420E"/>
    <w:rsid w:val="00EF458A"/>
    <w:rsid w:val="00EF7B77"/>
    <w:rsid w:val="00F01CD8"/>
    <w:rsid w:val="00F03FB2"/>
    <w:rsid w:val="00F0597F"/>
    <w:rsid w:val="00F06233"/>
    <w:rsid w:val="00F077E6"/>
    <w:rsid w:val="00F10B6E"/>
    <w:rsid w:val="00F12BF0"/>
    <w:rsid w:val="00F13CCE"/>
    <w:rsid w:val="00F13E92"/>
    <w:rsid w:val="00F16FF4"/>
    <w:rsid w:val="00F17A61"/>
    <w:rsid w:val="00F17E63"/>
    <w:rsid w:val="00F228FD"/>
    <w:rsid w:val="00F243DD"/>
    <w:rsid w:val="00F2626D"/>
    <w:rsid w:val="00F269AD"/>
    <w:rsid w:val="00F27927"/>
    <w:rsid w:val="00F31B8A"/>
    <w:rsid w:val="00F31C71"/>
    <w:rsid w:val="00F32909"/>
    <w:rsid w:val="00F359D6"/>
    <w:rsid w:val="00F42403"/>
    <w:rsid w:val="00F4595B"/>
    <w:rsid w:val="00F46116"/>
    <w:rsid w:val="00F500A3"/>
    <w:rsid w:val="00F50BCA"/>
    <w:rsid w:val="00F513C0"/>
    <w:rsid w:val="00F528A7"/>
    <w:rsid w:val="00F535B5"/>
    <w:rsid w:val="00F53EAE"/>
    <w:rsid w:val="00F55A7C"/>
    <w:rsid w:val="00F5634C"/>
    <w:rsid w:val="00F578D9"/>
    <w:rsid w:val="00F60E70"/>
    <w:rsid w:val="00F648FD"/>
    <w:rsid w:val="00F6597C"/>
    <w:rsid w:val="00F65D5E"/>
    <w:rsid w:val="00F67D63"/>
    <w:rsid w:val="00F7038E"/>
    <w:rsid w:val="00F72079"/>
    <w:rsid w:val="00F72D00"/>
    <w:rsid w:val="00F73572"/>
    <w:rsid w:val="00F75F2A"/>
    <w:rsid w:val="00F8052C"/>
    <w:rsid w:val="00F80787"/>
    <w:rsid w:val="00F81860"/>
    <w:rsid w:val="00F823A8"/>
    <w:rsid w:val="00F839D1"/>
    <w:rsid w:val="00F84113"/>
    <w:rsid w:val="00F87530"/>
    <w:rsid w:val="00F876E1"/>
    <w:rsid w:val="00F91068"/>
    <w:rsid w:val="00F927EC"/>
    <w:rsid w:val="00F93196"/>
    <w:rsid w:val="00F945C6"/>
    <w:rsid w:val="00F94A5B"/>
    <w:rsid w:val="00F94CC0"/>
    <w:rsid w:val="00F97578"/>
    <w:rsid w:val="00FA43AA"/>
    <w:rsid w:val="00FA46D4"/>
    <w:rsid w:val="00FA67AA"/>
    <w:rsid w:val="00FB447F"/>
    <w:rsid w:val="00FB5345"/>
    <w:rsid w:val="00FB63CB"/>
    <w:rsid w:val="00FC03ED"/>
    <w:rsid w:val="00FC2BDF"/>
    <w:rsid w:val="00FC32AD"/>
    <w:rsid w:val="00FC42B9"/>
    <w:rsid w:val="00FC7564"/>
    <w:rsid w:val="00FD1C3C"/>
    <w:rsid w:val="00FD2B2B"/>
    <w:rsid w:val="00FD35B4"/>
    <w:rsid w:val="00FD54B8"/>
    <w:rsid w:val="00FD5B8F"/>
    <w:rsid w:val="00FD6A0E"/>
    <w:rsid w:val="00FD6CF7"/>
    <w:rsid w:val="00FE1A34"/>
    <w:rsid w:val="00FE1BF3"/>
    <w:rsid w:val="00FE1C9C"/>
    <w:rsid w:val="00FE44DC"/>
    <w:rsid w:val="00FE70FB"/>
    <w:rsid w:val="00FE7CA8"/>
    <w:rsid w:val="00FF0862"/>
    <w:rsid w:val="00FF1226"/>
    <w:rsid w:val="00FF539A"/>
    <w:rsid w:val="00FF66C3"/>
    <w:rsid w:val="00FF6F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D63"/>
    <w:pPr>
      <w:jc w:val="both"/>
    </w:pPr>
    <w:rPr>
      <w:lang w:eastAsia="en-US"/>
    </w:rPr>
  </w:style>
  <w:style w:type="paragraph" w:styleId="2">
    <w:name w:val="heading 2"/>
    <w:basedOn w:val="a"/>
    <w:next w:val="a"/>
    <w:link w:val="2Char"/>
    <w:uiPriority w:val="99"/>
    <w:qFormat/>
    <w:rsid w:val="003D6A16"/>
    <w:pPr>
      <w:keepNext/>
      <w:widowControl w:val="0"/>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i/>
      <w:iCs/>
      <w:sz w:val="24"/>
      <w:szCs w:val="24"/>
    </w:rPr>
  </w:style>
  <w:style w:type="paragraph" w:styleId="3">
    <w:name w:val="heading 3"/>
    <w:basedOn w:val="a"/>
    <w:next w:val="a"/>
    <w:link w:val="3Char"/>
    <w:uiPriority w:val="99"/>
    <w:qFormat/>
    <w:rsid w:val="003D6A16"/>
    <w:pPr>
      <w:keepNext/>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semiHidden/>
    <w:locked/>
    <w:rsid w:val="00D759C8"/>
    <w:rPr>
      <w:rFonts w:ascii="Cambria" w:eastAsia="宋体" w:hAnsi="Cambria" w:cs="Cambria"/>
      <w:b/>
      <w:bCs/>
      <w:kern w:val="0"/>
      <w:sz w:val="32"/>
      <w:szCs w:val="32"/>
      <w:lang w:eastAsia="en-US"/>
    </w:rPr>
  </w:style>
  <w:style w:type="character" w:customStyle="1" w:styleId="3Char">
    <w:name w:val="标题 3 Char"/>
    <w:basedOn w:val="a0"/>
    <w:link w:val="3"/>
    <w:uiPriority w:val="99"/>
    <w:semiHidden/>
    <w:locked/>
    <w:rsid w:val="00D759C8"/>
    <w:rPr>
      <w:b/>
      <w:bCs/>
      <w:kern w:val="0"/>
      <w:sz w:val="32"/>
      <w:szCs w:val="32"/>
      <w:lang w:eastAsia="en-US"/>
    </w:rPr>
  </w:style>
  <w:style w:type="character" w:styleId="a3">
    <w:name w:val="Hyperlink"/>
    <w:basedOn w:val="a0"/>
    <w:uiPriority w:val="99"/>
    <w:rsid w:val="00F67D63"/>
    <w:rPr>
      <w:color w:val="0000FF"/>
      <w:u w:val="single"/>
    </w:rPr>
  </w:style>
  <w:style w:type="paragraph" w:styleId="a4">
    <w:name w:val="header"/>
    <w:basedOn w:val="a"/>
    <w:link w:val="Char"/>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E31C6B"/>
    <w:rPr>
      <w:sz w:val="18"/>
      <w:szCs w:val="18"/>
      <w:lang w:eastAsia="en-US"/>
    </w:rPr>
  </w:style>
  <w:style w:type="paragraph" w:styleId="a5">
    <w:name w:val="footer"/>
    <w:basedOn w:val="a"/>
    <w:link w:val="Char0"/>
    <w:uiPriority w:val="99"/>
    <w:rsid w:val="00F67D63"/>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125A5A"/>
    <w:rPr>
      <w:sz w:val="18"/>
      <w:szCs w:val="18"/>
      <w:lang w:eastAsia="en-US"/>
    </w:rPr>
  </w:style>
  <w:style w:type="character" w:styleId="a6">
    <w:name w:val="page number"/>
    <w:basedOn w:val="a0"/>
    <w:uiPriority w:val="99"/>
    <w:rsid w:val="00BE24C3"/>
  </w:style>
  <w:style w:type="character" w:styleId="a7">
    <w:name w:val="Strong"/>
    <w:basedOn w:val="a0"/>
    <w:uiPriority w:val="99"/>
    <w:qFormat/>
    <w:rsid w:val="003D6A16"/>
    <w:rPr>
      <w:b/>
      <w:bCs/>
    </w:rPr>
  </w:style>
  <w:style w:type="paragraph" w:customStyle="1" w:styleId="Default">
    <w:name w:val="Default"/>
    <w:uiPriority w:val="99"/>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uiPriority w:val="99"/>
    <w:rsid w:val="0054278A"/>
    <w:pPr>
      <w:framePr w:wrap="auto" w:hAnchor="text" w:x="615" w:y="2239"/>
      <w:pBdr>
        <w:top w:val="single" w:sz="4" w:space="2" w:color="auto"/>
      </w:pBdr>
      <w:ind w:firstLine="288"/>
    </w:pPr>
    <w:rPr>
      <w:sz w:val="16"/>
      <w:szCs w:val="16"/>
      <w:lang w:eastAsia="en-US"/>
    </w:rPr>
  </w:style>
  <w:style w:type="character" w:styleId="a8">
    <w:name w:val="footnote reference"/>
    <w:basedOn w:val="a0"/>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a9">
    <w:name w:val="Balloon Text"/>
    <w:basedOn w:val="a"/>
    <w:link w:val="Char1"/>
    <w:uiPriority w:val="99"/>
    <w:semiHidden/>
    <w:rsid w:val="00F243DD"/>
    <w:rPr>
      <w:sz w:val="18"/>
      <w:szCs w:val="18"/>
    </w:rPr>
  </w:style>
  <w:style w:type="character" w:customStyle="1" w:styleId="Char1">
    <w:name w:val="批注框文本 Char"/>
    <w:basedOn w:val="a0"/>
    <w:link w:val="a9"/>
    <w:uiPriority w:val="99"/>
    <w:semiHidden/>
    <w:locked/>
    <w:rsid w:val="00D759C8"/>
    <w:rPr>
      <w:kern w:val="0"/>
      <w:sz w:val="2"/>
      <w:szCs w:val="2"/>
      <w:lang w:eastAsia="en-US"/>
    </w:rPr>
  </w:style>
  <w:style w:type="paragraph" w:customStyle="1" w:styleId="1">
    <w:name w:val="列出段落1"/>
    <w:basedOn w:val="a"/>
    <w:uiPriority w:val="99"/>
    <w:rsid w:val="009D49E1"/>
    <w:pPr>
      <w:spacing w:after="200" w:line="276" w:lineRule="auto"/>
      <w:ind w:left="720"/>
      <w:jc w:val="left"/>
    </w:pPr>
    <w:rPr>
      <w:rFonts w:ascii="Calibri" w:hAnsi="Calibri" w:cs="Calibri"/>
      <w:sz w:val="22"/>
      <w:szCs w:val="22"/>
      <w:lang w:val="tr-TR"/>
    </w:rPr>
  </w:style>
  <w:style w:type="paragraph" w:styleId="aa">
    <w:name w:val="caption"/>
    <w:basedOn w:val="a"/>
    <w:next w:val="a"/>
    <w:uiPriority w:val="99"/>
    <w:qFormat/>
    <w:rsid w:val="00F535B5"/>
    <w:pPr>
      <w:spacing w:after="200"/>
      <w:jc w:val="left"/>
    </w:pPr>
    <w:rPr>
      <w:rFonts w:ascii="Calibri" w:hAnsi="Calibri" w:cs="Calibri"/>
      <w:b/>
      <w:bCs/>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宋体" w:hAnsi="Verdana" w:cs="Verdana"/>
      <w:color w:val="auto"/>
      <w:lang w:val="tr-TR" w:eastAsia="en-US"/>
    </w:rPr>
  </w:style>
  <w:style w:type="table" w:styleId="ab">
    <w:name w:val="Table Grid"/>
    <w:basedOn w:val="a1"/>
    <w:uiPriority w:val="99"/>
    <w:rsid w:val="00FF6F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autoRedefine/>
    <w:rsid w:val="009550AF"/>
    <w:pPr>
      <w:spacing w:after="160" w:line="240" w:lineRule="exact"/>
      <w:jc w:val="left"/>
    </w:pPr>
    <w:rPr>
      <w:rFonts w:ascii="Verdana" w:eastAsia="仿宋_GB2312" w:hAnsi="Verdana" w:cs="Verdana"/>
      <w:sz w:val="24"/>
      <w:szCs w:val="24"/>
    </w:rPr>
  </w:style>
  <w:style w:type="paragraph" w:customStyle="1" w:styleId="tablecolsubhead">
    <w:name w:val="table col subhead"/>
    <w:basedOn w:val="a"/>
    <w:uiPriority w:val="99"/>
    <w:rsid w:val="00F03FB2"/>
    <w:pPr>
      <w:jc w:val="center"/>
    </w:pPr>
    <w:rPr>
      <w:b/>
      <w:bCs/>
      <w:i/>
      <w:iCs/>
      <w:sz w:val="15"/>
      <w:szCs w:val="15"/>
    </w:rPr>
  </w:style>
  <w:style w:type="paragraph" w:styleId="ac">
    <w:name w:val="Body Text"/>
    <w:basedOn w:val="a"/>
    <w:link w:val="Char2"/>
    <w:uiPriority w:val="99"/>
    <w:rsid w:val="00F03FB2"/>
    <w:pPr>
      <w:spacing w:after="120" w:line="228" w:lineRule="auto"/>
      <w:ind w:firstLine="288"/>
    </w:pPr>
    <w:rPr>
      <w:spacing w:val="-1"/>
    </w:rPr>
  </w:style>
  <w:style w:type="character" w:customStyle="1" w:styleId="Char2">
    <w:name w:val="正文文本 Char"/>
    <w:basedOn w:val="a0"/>
    <w:link w:val="ac"/>
    <w:uiPriority w:val="99"/>
    <w:semiHidden/>
    <w:locked/>
    <w:rsid w:val="00F03FB2"/>
    <w:rPr>
      <w:rFonts w:eastAsia="宋体"/>
      <w:lang w:val="en-US" w:eastAsia="en-US"/>
    </w:rPr>
  </w:style>
  <w:style w:type="paragraph" w:customStyle="1" w:styleId="tablecolhead">
    <w:name w:val="table col head"/>
    <w:basedOn w:val="a"/>
    <w:uiPriority w:val="99"/>
    <w:rsid w:val="00F03FB2"/>
    <w:pPr>
      <w:jc w:val="center"/>
    </w:pPr>
    <w:rPr>
      <w:b/>
      <w:bCs/>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a"/>
    <w:link w:val="C-Title1Char"/>
    <w:uiPriority w:val="99"/>
    <w:rsid w:val="00F03FB2"/>
    <w:pPr>
      <w:numPr>
        <w:numId w:val="1"/>
      </w:numPr>
      <w:autoSpaceDE w:val="0"/>
      <w:autoSpaceDN w:val="0"/>
      <w:adjustRightInd w:val="0"/>
      <w:snapToGrid w:val="0"/>
      <w:spacing w:beforeLines="100" w:afterLines="100" w:line="240" w:lineRule="exact"/>
      <w:ind w:hangingChars="210" w:hanging="210"/>
    </w:pPr>
    <w:rPr>
      <w:b/>
      <w:bCs/>
      <w:sz w:val="24"/>
      <w:szCs w:val="24"/>
    </w:rPr>
  </w:style>
  <w:style w:type="paragraph" w:customStyle="1" w:styleId="C-SubTitle2">
    <w:name w:val="C-SubTitle 2"/>
    <w:basedOn w:val="a"/>
    <w:link w:val="C-SubTitle2Char"/>
    <w:uiPriority w:val="99"/>
    <w:rsid w:val="00F03FB2"/>
    <w:pPr>
      <w:numPr>
        <w:ilvl w:val="1"/>
        <w:numId w:val="1"/>
      </w:numPr>
      <w:spacing w:beforeLines="100" w:afterLines="100" w:line="240" w:lineRule="exact"/>
      <w:ind w:hangingChars="201" w:hanging="403"/>
    </w:pPr>
    <w:rPr>
      <w:b/>
      <w:bCs/>
      <w:sz w:val="22"/>
      <w:szCs w:val="22"/>
    </w:rPr>
  </w:style>
  <w:style w:type="character" w:customStyle="1" w:styleId="C-Title1Char">
    <w:name w:val="C-Title 1 Char"/>
    <w:link w:val="C-Title1"/>
    <w:uiPriority w:val="99"/>
    <w:locked/>
    <w:rsid w:val="00F03FB2"/>
    <w:rPr>
      <w:b/>
      <w:bCs/>
      <w:sz w:val="24"/>
      <w:szCs w:val="24"/>
      <w:lang w:eastAsia="en-US"/>
    </w:rPr>
  </w:style>
  <w:style w:type="paragraph" w:customStyle="1" w:styleId="C-Table">
    <w:name w:val="C-Table"/>
    <w:basedOn w:val="a"/>
    <w:link w:val="C-TableChar"/>
    <w:uiPriority w:val="99"/>
    <w:rsid w:val="00F03FB2"/>
    <w:pPr>
      <w:spacing w:afterLines="50"/>
      <w:jc w:val="center"/>
    </w:pPr>
    <w:rPr>
      <w:b/>
      <w:bCs/>
      <w:noProof/>
      <w:sz w:val="18"/>
      <w:szCs w:val="18"/>
    </w:rPr>
  </w:style>
  <w:style w:type="character" w:customStyle="1" w:styleId="C-SubTitle2Char">
    <w:name w:val="C-SubTitle 2 Char"/>
    <w:link w:val="C-SubTitle2"/>
    <w:uiPriority w:val="99"/>
    <w:locked/>
    <w:rsid w:val="00F03FB2"/>
    <w:rPr>
      <w:b/>
      <w:bCs/>
      <w:sz w:val="22"/>
      <w:szCs w:val="22"/>
      <w:lang w:eastAsia="en-US"/>
    </w:rPr>
  </w:style>
  <w:style w:type="paragraph" w:customStyle="1" w:styleId="C-Figure">
    <w:name w:val="C-Figure"/>
    <w:basedOn w:val="a"/>
    <w:link w:val="C-FigureChar"/>
    <w:uiPriority w:val="99"/>
    <w:rsid w:val="00F03FB2"/>
    <w:pPr>
      <w:jc w:val="center"/>
    </w:pPr>
    <w:rPr>
      <w:b/>
      <w:bCs/>
      <w:sz w:val="18"/>
      <w:szCs w:val="18"/>
    </w:rPr>
  </w:style>
  <w:style w:type="character" w:customStyle="1" w:styleId="C-TableChar">
    <w:name w:val="C-Table Char"/>
    <w:link w:val="C-Table"/>
    <w:uiPriority w:val="99"/>
    <w:locked/>
    <w:rsid w:val="00F03FB2"/>
    <w:rPr>
      <w:rFonts w:eastAsia="宋体"/>
      <w:b/>
      <w:bCs/>
      <w:noProof/>
      <w:sz w:val="18"/>
      <w:szCs w:val="18"/>
      <w:lang w:eastAsia="en-US"/>
    </w:rPr>
  </w:style>
  <w:style w:type="paragraph" w:customStyle="1" w:styleId="C-SubTitle3">
    <w:name w:val="C-SubTitle3"/>
    <w:basedOn w:val="a"/>
    <w:uiPriority w:val="99"/>
    <w:rsid w:val="00F03FB2"/>
    <w:pPr>
      <w:numPr>
        <w:ilvl w:val="2"/>
        <w:numId w:val="1"/>
      </w:numPr>
      <w:spacing w:line="240" w:lineRule="exact"/>
    </w:pPr>
    <w:rPr>
      <w:sz w:val="21"/>
      <w:szCs w:val="21"/>
    </w:rPr>
  </w:style>
  <w:style w:type="character" w:customStyle="1" w:styleId="C-FigureChar">
    <w:name w:val="C-Figure Char"/>
    <w:link w:val="C-Figure"/>
    <w:uiPriority w:val="99"/>
    <w:locked/>
    <w:rsid w:val="00F03FB2"/>
    <w:rPr>
      <w:rFonts w:eastAsia="宋体"/>
      <w:b/>
      <w:bCs/>
      <w:sz w:val="18"/>
      <w:szCs w:val="18"/>
      <w:lang w:eastAsia="en-US"/>
    </w:rPr>
  </w:style>
  <w:style w:type="paragraph" w:customStyle="1" w:styleId="C-">
    <w:name w:val="C-正文"/>
    <w:basedOn w:val="a"/>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ad">
    <w:name w:val="Document Map"/>
    <w:basedOn w:val="a"/>
    <w:link w:val="Char3"/>
    <w:uiPriority w:val="99"/>
    <w:semiHidden/>
    <w:rsid w:val="00125A5A"/>
    <w:pPr>
      <w:jc w:val="left"/>
    </w:pPr>
    <w:rPr>
      <w:rFonts w:ascii="Calibri" w:hAnsi="Tahoma" w:cs="Calibri"/>
      <w:sz w:val="16"/>
      <w:szCs w:val="16"/>
      <w:lang w:eastAsia="zh-CN"/>
    </w:rPr>
  </w:style>
  <w:style w:type="character" w:customStyle="1" w:styleId="Char3">
    <w:name w:val="文档结构图 Char"/>
    <w:basedOn w:val="a0"/>
    <w:link w:val="ad"/>
    <w:uiPriority w:val="99"/>
    <w:locked/>
    <w:rsid w:val="00125A5A"/>
    <w:rPr>
      <w:rFonts w:ascii="Calibri" w:eastAsia="宋体" w:hAnsi="Tahoma" w:cs="Calibri"/>
      <w:sz w:val="16"/>
      <w:szCs w:val="16"/>
    </w:rPr>
  </w:style>
  <w:style w:type="paragraph" w:styleId="ae">
    <w:name w:val="List Paragraph"/>
    <w:basedOn w:val="a"/>
    <w:uiPriority w:val="34"/>
    <w:qFormat/>
    <w:rsid w:val="00F80787"/>
    <w:pPr>
      <w:ind w:firstLineChars="200" w:firstLine="420"/>
    </w:pPr>
  </w:style>
  <w:style w:type="character" w:styleId="af">
    <w:name w:val="FollowedHyperlink"/>
    <w:basedOn w:val="a0"/>
    <w:uiPriority w:val="99"/>
    <w:semiHidden/>
    <w:unhideWhenUsed/>
    <w:rsid w:val="002A1814"/>
    <w:rPr>
      <w:color w:val="800080" w:themeColor="followedHyperlink"/>
      <w:u w:val="single"/>
    </w:rPr>
  </w:style>
  <w:style w:type="paragraph" w:customStyle="1" w:styleId="af0">
    <w:name w:val="一级标题"/>
    <w:basedOn w:val="a"/>
    <w:rsid w:val="000F272D"/>
    <w:pPr>
      <w:spacing w:before="120" w:after="120" w:line="320" w:lineRule="exact"/>
      <w:outlineLvl w:val="0"/>
    </w:pPr>
    <w:rPr>
      <w:rFonts w:eastAsia="黑体" w:cs="宋体"/>
      <w:b/>
      <w:bCs/>
      <w:sz w:val="24"/>
    </w:rPr>
  </w:style>
</w:styles>
</file>

<file path=word/webSettings.xml><?xml version="1.0" encoding="utf-8"?>
<w:webSettings xmlns:r="http://schemas.openxmlformats.org/officeDocument/2006/relationships" xmlns:w="http://schemas.openxmlformats.org/wordprocessingml/2006/main">
  <w:divs>
    <w:div w:id="641236548">
      <w:bodyDiv w:val="1"/>
      <w:marLeft w:val="0"/>
      <w:marRight w:val="0"/>
      <w:marTop w:val="0"/>
      <w:marBottom w:val="0"/>
      <w:divBdr>
        <w:top w:val="none" w:sz="0" w:space="0" w:color="auto"/>
        <w:left w:val="none" w:sz="0" w:space="0" w:color="auto"/>
        <w:bottom w:val="none" w:sz="0" w:space="0" w:color="auto"/>
        <w:right w:val="none" w:sz="0" w:space="0" w:color="auto"/>
      </w:divBdr>
    </w:div>
    <w:div w:id="1289362830">
      <w:marLeft w:val="0"/>
      <w:marRight w:val="0"/>
      <w:marTop w:val="0"/>
      <w:marBottom w:val="0"/>
      <w:divBdr>
        <w:top w:val="none" w:sz="0" w:space="0" w:color="auto"/>
        <w:left w:val="none" w:sz="0" w:space="0" w:color="auto"/>
        <w:bottom w:val="none" w:sz="0" w:space="0" w:color="auto"/>
        <w:right w:val="none" w:sz="0" w:space="0" w:color="auto"/>
      </w:divBdr>
    </w:div>
    <w:div w:id="21093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jcd.edu.cn/pub/wml.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hyperlink" Target="http://www.hansp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83B38-15B1-422B-A80F-1E38798D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1021</Words>
  <Characters>5823</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微软用户</dc:creator>
  <cp:lastModifiedBy>PC</cp:lastModifiedBy>
  <cp:revision>208</cp:revision>
  <cp:lastPrinted>2013-11-05T03:48:00Z</cp:lastPrinted>
  <dcterms:created xsi:type="dcterms:W3CDTF">2013-12-03T02:34:00Z</dcterms:created>
  <dcterms:modified xsi:type="dcterms:W3CDTF">2015-03-12T02:38:00Z</dcterms:modified>
</cp:coreProperties>
</file>